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ED" w:rsidRPr="000160DB" w:rsidRDefault="000160DB" w:rsidP="000160DB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 w:rsidRPr="000160DB">
        <w:rPr>
          <w:rFonts w:ascii="Arial" w:hAnsi="Arial" w:cs="Arial"/>
          <w:b/>
        </w:rPr>
        <w:t xml:space="preserve">1.5.9.2 </w:t>
      </w:r>
      <w:proofErr w:type="gramStart"/>
      <w:r w:rsidR="003B45ED" w:rsidRPr="000160DB">
        <w:rPr>
          <w:rFonts w:ascii="Arial" w:hAnsi="Arial" w:cs="Arial"/>
          <w:b/>
        </w:rPr>
        <w:t>Ausschreibungstext</w:t>
      </w:r>
      <w:proofErr w:type="gramEnd"/>
    </w:p>
    <w:p w:rsidR="003B45ED" w:rsidRPr="000160DB" w:rsidRDefault="003B45ED" w:rsidP="000160DB">
      <w:pPr>
        <w:spacing w:line="24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>…Stück</w:t>
      </w:r>
    </w:p>
    <w:p w:rsidR="003B45ED" w:rsidRPr="000160DB" w:rsidRDefault="003B45ED" w:rsidP="000160DB">
      <w:pPr>
        <w:spacing w:line="24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>Linearer Hybrid Verdrängungsauslass VA-LH, hauptsächlich zum Einsatz in Anlagen ohne mechanische Kälteerzeugung oder mit adiabatischer Kühlung.</w:t>
      </w:r>
    </w:p>
    <w:p w:rsidR="003B45ED" w:rsidRPr="000160DB" w:rsidRDefault="003B45ED" w:rsidP="000160DB">
      <w:pPr>
        <w:spacing w:line="24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>Lieferbar in drei verschiedenen Längen, um Wärme- und Stofflasten von Fertigungs- und Produktionsstätten optimal abführen zu können.</w:t>
      </w:r>
    </w:p>
    <w:p w:rsidR="003B45ED" w:rsidRPr="000160DB" w:rsidRDefault="003B45ED" w:rsidP="000160DB">
      <w:pPr>
        <w:spacing w:line="24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>VA-LH bestehend aus:</w:t>
      </w:r>
    </w:p>
    <w:p w:rsidR="003B45ED" w:rsidRPr="000160DB" w:rsidRDefault="003B45ED" w:rsidP="000160DB">
      <w:pPr>
        <w:spacing w:line="24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>Halbtrapezförmiges Gehäuse mit perforierter Ausblasfläche, linear gereihten Düsen sowie Anschluss-Stutzen.</w:t>
      </w:r>
    </w:p>
    <w:p w:rsidR="003B45ED" w:rsidRPr="000160DB" w:rsidRDefault="003B45ED" w:rsidP="000160DB">
      <w:pPr>
        <w:spacing w:line="24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>Stutzen-Anordnung oben, Stutzen-Ausführung rechteckig, passend zu Eckwinkelflansch.</w:t>
      </w:r>
    </w:p>
    <w:p w:rsidR="003B45ED" w:rsidRPr="000160DB" w:rsidRDefault="003B45ED" w:rsidP="000160DB">
      <w:pPr>
        <w:spacing w:line="24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>Über Stellhebel mit Bowdenzug integrierte Luftlenkeinrichtung stufenlos schaltbar auf:</w:t>
      </w:r>
    </w:p>
    <w:p w:rsidR="003B45ED" w:rsidRPr="000160DB" w:rsidRDefault="003B45ED" w:rsidP="000160DB">
      <w:pPr>
        <w:spacing w:line="24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>- Verdrängungs-Strömung aus Ausblasfläche,</w:t>
      </w:r>
    </w:p>
    <w:p w:rsidR="003B45ED" w:rsidRPr="000160DB" w:rsidRDefault="003B45ED" w:rsidP="000160DB">
      <w:pPr>
        <w:spacing w:line="24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>- Misch-Strömung aus Düsen oder</w:t>
      </w:r>
    </w:p>
    <w:p w:rsidR="003B45ED" w:rsidRPr="000160DB" w:rsidRDefault="003B45ED" w:rsidP="000160DB">
      <w:pPr>
        <w:spacing w:line="24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>- Verdrängungs-Mischströmung aus Ausblasfläche und Düsen.</w:t>
      </w:r>
    </w:p>
    <w:p w:rsidR="003B45ED" w:rsidRPr="000160DB" w:rsidRDefault="003B45ED" w:rsidP="000160DB">
      <w:pPr>
        <w:spacing w:line="24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 xml:space="preserve">Für jede Düse </w:t>
      </w:r>
      <w:proofErr w:type="spellStart"/>
      <w:r w:rsidRPr="000160DB">
        <w:rPr>
          <w:rFonts w:ascii="Arial" w:hAnsi="Arial" w:cs="Arial"/>
        </w:rPr>
        <w:t>Luftausströmrichtung</w:t>
      </w:r>
      <w:proofErr w:type="spellEnd"/>
      <w:r w:rsidRPr="000160DB">
        <w:rPr>
          <w:rFonts w:ascii="Arial" w:hAnsi="Arial" w:cs="Arial"/>
        </w:rPr>
        <w:t xml:space="preserve"> und Raumluftgeschwindigkeit justierbar über winkelverstellbare Umlenkklappen (0-360°).</w:t>
      </w:r>
    </w:p>
    <w:p w:rsidR="003B45ED" w:rsidRPr="000160DB" w:rsidRDefault="003B45ED" w:rsidP="000160DB">
      <w:pPr>
        <w:spacing w:line="24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>Werkstoffe:</w:t>
      </w:r>
    </w:p>
    <w:p w:rsidR="003B45ED" w:rsidRPr="000160DB" w:rsidRDefault="003B45ED" w:rsidP="000160DB">
      <w:pPr>
        <w:spacing w:line="24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 xml:space="preserve">Gehäuse und Lochblech aus verzinktem Stahlblech, Düsen aus Aluminium, </w:t>
      </w:r>
      <w:proofErr w:type="spellStart"/>
      <w:r w:rsidRPr="000160DB">
        <w:rPr>
          <w:rFonts w:ascii="Arial" w:hAnsi="Arial" w:cs="Arial"/>
        </w:rPr>
        <w:t>unlackiert</w:t>
      </w:r>
      <w:proofErr w:type="spellEnd"/>
      <w:r w:rsidRPr="000160DB">
        <w:rPr>
          <w:rFonts w:ascii="Arial" w:hAnsi="Arial" w:cs="Arial"/>
        </w:rPr>
        <w:t>. Pulverbeschichtung nach RAL… auf Anfrage.</w:t>
      </w:r>
    </w:p>
    <w:p w:rsidR="003B45ED" w:rsidRPr="000160DB" w:rsidRDefault="003B45ED" w:rsidP="000160DB">
      <w:pPr>
        <w:spacing w:line="24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>Düsen-Klappen aus Polycarbonat (PC, GF 10).</w:t>
      </w:r>
    </w:p>
    <w:p w:rsidR="003B45ED" w:rsidRPr="000160DB" w:rsidRDefault="003B45ED" w:rsidP="000160DB">
      <w:pPr>
        <w:spacing w:line="24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>Fabrikat: Krantz</w:t>
      </w:r>
    </w:p>
    <w:p w:rsidR="003B45ED" w:rsidRPr="000160DB" w:rsidRDefault="003B45ED" w:rsidP="000160DB">
      <w:pPr>
        <w:spacing w:line="24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>Typ: VA – LH –</w:t>
      </w:r>
      <w:r w:rsidR="004C0F97" w:rsidRPr="004C0F97">
        <w:rPr>
          <w:rFonts w:ascii="Arial" w:hAnsi="Arial" w:cs="Arial"/>
        </w:rPr>
        <w:t>____ – B – ____</w:t>
      </w:r>
    </w:p>
    <w:p w:rsidR="000160DB" w:rsidRPr="000160DB" w:rsidRDefault="000160DB" w:rsidP="000160DB">
      <w:pPr>
        <w:spacing w:line="240" w:lineRule="auto"/>
        <w:rPr>
          <w:rFonts w:ascii="Arial" w:hAnsi="Arial" w:cs="Arial"/>
        </w:rPr>
      </w:pPr>
    </w:p>
    <w:p w:rsidR="009F4EB5" w:rsidRPr="000160DB" w:rsidRDefault="003B45ED" w:rsidP="000160DB">
      <w:pPr>
        <w:spacing w:line="24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>Technische Änderungen vorbehalten.</w:t>
      </w:r>
    </w:p>
    <w:p w:rsidR="000160DB" w:rsidRPr="000160DB" w:rsidRDefault="000160DB" w:rsidP="000160DB">
      <w:pPr>
        <w:spacing w:line="240" w:lineRule="auto"/>
        <w:rPr>
          <w:rFonts w:ascii="Arial" w:hAnsi="Arial" w:cs="Arial"/>
        </w:rPr>
      </w:pPr>
    </w:p>
    <w:p w:rsidR="000160DB" w:rsidRPr="000160DB" w:rsidRDefault="000160DB" w:rsidP="000160DB">
      <w:pPr>
        <w:spacing w:line="240" w:lineRule="auto"/>
        <w:rPr>
          <w:rFonts w:ascii="Arial" w:hAnsi="Arial" w:cs="Arial"/>
          <w:b/>
        </w:rPr>
      </w:pPr>
      <w:r w:rsidRPr="000160DB">
        <w:rPr>
          <w:rFonts w:ascii="Arial" w:hAnsi="Arial" w:cs="Arial"/>
          <w:b/>
        </w:rPr>
        <w:t>Krantz GmbH</w:t>
      </w:r>
    </w:p>
    <w:p w:rsidR="000160DB" w:rsidRPr="000160DB" w:rsidRDefault="000160DB" w:rsidP="000160DB">
      <w:pPr>
        <w:spacing w:line="240" w:lineRule="auto"/>
        <w:rPr>
          <w:rFonts w:ascii="Arial" w:hAnsi="Arial" w:cs="Arial"/>
        </w:rPr>
      </w:pPr>
      <w:proofErr w:type="spellStart"/>
      <w:r w:rsidRPr="000160DB">
        <w:rPr>
          <w:rFonts w:ascii="Arial" w:hAnsi="Arial" w:cs="Arial"/>
        </w:rPr>
        <w:t>Uersfeld</w:t>
      </w:r>
      <w:proofErr w:type="spellEnd"/>
      <w:r w:rsidRPr="000160DB">
        <w:rPr>
          <w:rFonts w:ascii="Arial" w:hAnsi="Arial" w:cs="Arial"/>
        </w:rPr>
        <w:t xml:space="preserve"> 24, 52072 Aachen, Deutschland</w:t>
      </w:r>
    </w:p>
    <w:p w:rsidR="000160DB" w:rsidRPr="007E3F98" w:rsidRDefault="000160DB" w:rsidP="000160DB">
      <w:pPr>
        <w:spacing w:line="240" w:lineRule="auto"/>
        <w:rPr>
          <w:rFonts w:ascii="Arial" w:hAnsi="Arial" w:cs="Arial"/>
          <w:lang w:val="en-GB"/>
        </w:rPr>
      </w:pPr>
      <w:r w:rsidRPr="007E3F98">
        <w:rPr>
          <w:rFonts w:ascii="Arial" w:hAnsi="Arial" w:cs="Arial"/>
          <w:lang w:val="en-GB"/>
        </w:rPr>
        <w:t>Tel.: +49 241 441-1, Fax: +49 241 441-555</w:t>
      </w:r>
    </w:p>
    <w:p w:rsidR="000160DB" w:rsidRPr="007E3F98" w:rsidRDefault="000160DB" w:rsidP="000160DB">
      <w:pPr>
        <w:spacing w:line="240" w:lineRule="auto"/>
        <w:rPr>
          <w:rFonts w:ascii="Arial" w:hAnsi="Arial" w:cs="Arial"/>
          <w:lang w:val="en-GB"/>
        </w:rPr>
      </w:pPr>
      <w:r w:rsidRPr="007E3F98">
        <w:rPr>
          <w:rFonts w:ascii="Arial" w:hAnsi="Arial" w:cs="Arial"/>
          <w:lang w:val="en-GB"/>
        </w:rPr>
        <w:t>info@krantz.de, www.krantz.de</w:t>
      </w:r>
    </w:p>
    <w:sectPr w:rsidR="000160DB" w:rsidRPr="007E3F9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83" w:rsidRDefault="00773C83" w:rsidP="00773C83">
      <w:pPr>
        <w:spacing w:after="0" w:line="240" w:lineRule="auto"/>
      </w:pPr>
      <w:r>
        <w:separator/>
      </w:r>
    </w:p>
  </w:endnote>
  <w:endnote w:type="continuationSeparator" w:id="0">
    <w:p w:rsidR="00773C83" w:rsidRDefault="00773C83" w:rsidP="0077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83" w:rsidRDefault="00773C83" w:rsidP="00773C83">
      <w:pPr>
        <w:spacing w:after="0" w:line="240" w:lineRule="auto"/>
      </w:pPr>
      <w:r>
        <w:separator/>
      </w:r>
    </w:p>
  </w:footnote>
  <w:footnote w:type="continuationSeparator" w:id="0">
    <w:p w:rsidR="00773C83" w:rsidRDefault="00773C83" w:rsidP="0077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83" w:rsidRDefault="00773C83">
    <w:pPr>
      <w:pStyle w:val="Kopfzeile"/>
    </w:pPr>
  </w:p>
  <w:tbl>
    <w:tblPr>
      <w:tblW w:w="0" w:type="auto"/>
      <w:tblLook w:val="04A0" w:firstRow="1" w:lastRow="0" w:firstColumn="1" w:lastColumn="0" w:noHBand="0" w:noVBand="1"/>
    </w:tblPr>
    <w:tblGrid>
      <w:gridCol w:w="2220"/>
      <w:gridCol w:w="7068"/>
    </w:tblGrid>
    <w:tr w:rsidR="00773C83" w:rsidRPr="00773C83" w:rsidTr="004E33EA">
      <w:tc>
        <w:tcPr>
          <w:tcW w:w="2235" w:type="dxa"/>
          <w:shd w:val="clear" w:color="auto" w:fill="auto"/>
        </w:tcPr>
        <w:p w:rsidR="00773C83" w:rsidRPr="00773C83" w:rsidRDefault="00773C83" w:rsidP="00773C83">
          <w:pPr>
            <w:tabs>
              <w:tab w:val="center" w:pos="4153"/>
              <w:tab w:val="right" w:pos="8306"/>
            </w:tabs>
            <w:spacing w:before="200" w:line="240" w:lineRule="auto"/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</w:pPr>
          <w:r>
            <w:rPr>
              <w:rFonts w:ascii="Arial Narrow" w:eastAsia="Times New Roman" w:hAnsi="Arial Narrow" w:cs="Arial"/>
              <w:b/>
              <w:noProof/>
              <w:sz w:val="26"/>
              <w:szCs w:val="26"/>
              <w:lang w:eastAsia="de-DE"/>
            </w:rPr>
            <w:drawing>
              <wp:inline distT="0" distB="0" distL="0" distR="0" wp14:anchorId="0EB49B80" wp14:editId="41BE2BBB">
                <wp:extent cx="1097280" cy="346710"/>
                <wp:effectExtent l="0" t="0" r="7620" b="0"/>
                <wp:docPr id="1" name="Grafik 1" descr="Logo-Krantz-CMYK_100_60_0_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rantz-CMYK_100_60_0_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9" w:type="dxa"/>
          <w:shd w:val="clear" w:color="auto" w:fill="auto"/>
        </w:tcPr>
        <w:p w:rsidR="00773C83" w:rsidRPr="00773C83" w:rsidRDefault="00773C83" w:rsidP="00773C83">
          <w:pPr>
            <w:tabs>
              <w:tab w:val="center" w:pos="4153"/>
              <w:tab w:val="right" w:pos="8306"/>
            </w:tabs>
            <w:spacing w:before="200" w:line="240" w:lineRule="auto"/>
            <w:rPr>
              <w:rFonts w:ascii="Arial Narrow" w:eastAsia="Times New Roman" w:hAnsi="Arial Narrow" w:cs="Arial"/>
              <w:b/>
              <w:noProof/>
              <w:sz w:val="26"/>
              <w:szCs w:val="26"/>
              <w:lang w:eastAsia="de-DE"/>
            </w:rPr>
          </w:pPr>
          <w:r w:rsidRPr="00773C83"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  <w:fldChar w:fldCharType="begin"/>
          </w:r>
          <w:r w:rsidRPr="00773C83"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  <w:instrText xml:space="preserve"> FILENAME </w:instrText>
          </w:r>
          <w:r w:rsidRPr="00773C83"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  <w:fldChar w:fldCharType="separate"/>
          </w:r>
          <w:r w:rsidRPr="00773C83">
            <w:rPr>
              <w:rFonts w:ascii="Arial Narrow" w:eastAsia="Times New Roman" w:hAnsi="Arial Narrow" w:cs="Arial"/>
              <w:b/>
              <w:noProof/>
              <w:sz w:val="26"/>
              <w:szCs w:val="26"/>
              <w:lang w:eastAsia="de-DE"/>
            </w:rPr>
            <w:t>DAT1.5.</w:t>
          </w:r>
          <w:r>
            <w:rPr>
              <w:rFonts w:ascii="Arial Narrow" w:eastAsia="Times New Roman" w:hAnsi="Arial Narrow" w:cs="Arial"/>
              <w:b/>
              <w:noProof/>
              <w:sz w:val="26"/>
              <w:szCs w:val="26"/>
              <w:lang w:eastAsia="de-DE"/>
            </w:rPr>
            <w:t>9</w:t>
          </w:r>
          <w:r w:rsidRPr="00773C83">
            <w:rPr>
              <w:rFonts w:ascii="Arial Narrow" w:eastAsia="Times New Roman" w:hAnsi="Arial Narrow" w:cs="Arial"/>
              <w:b/>
              <w:noProof/>
              <w:sz w:val="26"/>
              <w:szCs w:val="26"/>
              <w:lang w:eastAsia="de-DE"/>
            </w:rPr>
            <w:t>.</w:t>
          </w:r>
          <w:r>
            <w:rPr>
              <w:rFonts w:ascii="Arial Narrow" w:eastAsia="Times New Roman" w:hAnsi="Arial Narrow" w:cs="Arial"/>
              <w:b/>
              <w:noProof/>
              <w:sz w:val="26"/>
              <w:szCs w:val="26"/>
              <w:lang w:eastAsia="de-DE"/>
            </w:rPr>
            <w:t>2</w:t>
          </w:r>
          <w:r w:rsidR="007E3F98">
            <w:rPr>
              <w:rFonts w:ascii="Arial Narrow" w:eastAsia="Times New Roman" w:hAnsi="Arial Narrow" w:cs="Arial"/>
              <w:b/>
              <w:noProof/>
              <w:sz w:val="26"/>
              <w:szCs w:val="26"/>
              <w:lang w:eastAsia="de-DE"/>
            </w:rPr>
            <w:t>_Linearer Hybrid</w:t>
          </w:r>
          <w:r>
            <w:rPr>
              <w:rFonts w:ascii="Arial Narrow" w:eastAsia="Times New Roman" w:hAnsi="Arial Narrow" w:cs="Arial"/>
              <w:b/>
              <w:noProof/>
              <w:sz w:val="26"/>
              <w:szCs w:val="26"/>
              <w:lang w:eastAsia="de-DE"/>
            </w:rPr>
            <w:t xml:space="preserve"> </w:t>
          </w:r>
          <w:r w:rsidRPr="00773C83">
            <w:rPr>
              <w:rFonts w:ascii="Arial Narrow" w:eastAsia="Times New Roman" w:hAnsi="Arial Narrow" w:cs="Arial"/>
              <w:b/>
              <w:noProof/>
              <w:sz w:val="26"/>
              <w:szCs w:val="26"/>
              <w:lang w:eastAsia="de-DE"/>
            </w:rPr>
            <w:t>Verdrängungsauslass.doc</w:t>
          </w:r>
          <w:r w:rsidRPr="00773C83"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  <w:fldChar w:fldCharType="end"/>
          </w:r>
        </w:p>
      </w:tc>
    </w:tr>
  </w:tbl>
  <w:p w:rsidR="00773C83" w:rsidRDefault="00773C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D"/>
    <w:rsid w:val="000160DB"/>
    <w:rsid w:val="00344144"/>
    <w:rsid w:val="00345982"/>
    <w:rsid w:val="003B45ED"/>
    <w:rsid w:val="004C0F97"/>
    <w:rsid w:val="00773C83"/>
    <w:rsid w:val="007E3F98"/>
    <w:rsid w:val="009F3E6F"/>
    <w:rsid w:val="00D940A3"/>
    <w:rsid w:val="00E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C83"/>
  </w:style>
  <w:style w:type="paragraph" w:styleId="Fuzeile">
    <w:name w:val="footer"/>
    <w:basedOn w:val="Standard"/>
    <w:link w:val="FuzeileZchn"/>
    <w:uiPriority w:val="99"/>
    <w:unhideWhenUsed/>
    <w:rsid w:val="0077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C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C83"/>
  </w:style>
  <w:style w:type="paragraph" w:styleId="Fuzeile">
    <w:name w:val="footer"/>
    <w:basedOn w:val="Standard"/>
    <w:link w:val="FuzeileZchn"/>
    <w:uiPriority w:val="99"/>
    <w:unhideWhenUsed/>
    <w:rsid w:val="0077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C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STEAG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Uhlig, Michael (Krantz GmbH)</dc:creator>
  <cp:lastModifiedBy>Uhlig, Michael (Krantz GmbH)</cp:lastModifiedBy>
  <cp:revision>5</cp:revision>
  <dcterms:created xsi:type="dcterms:W3CDTF">2020-01-23T10:57:00Z</dcterms:created>
  <dcterms:modified xsi:type="dcterms:W3CDTF">2020-01-23T15:38:00Z</dcterms:modified>
</cp:coreProperties>
</file>