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5D" w:rsidRPr="00C30F5D" w:rsidRDefault="0085718E" w:rsidP="00120CEC">
      <w:pPr>
        <w:pStyle w:val="KeinLeerraum"/>
      </w:pPr>
      <w:r w:rsidRPr="00992310">
        <w:rPr>
          <w:noProof/>
          <w:lang w:eastAsia="de-DE"/>
        </w:rPr>
        <w:drawing>
          <wp:anchor distT="0" distB="0" distL="114300" distR="114300" simplePos="0" relativeHeight="251659264" behindDoc="1" locked="0" layoutInCell="1" allowOverlap="1" wp14:anchorId="5A4BDA84" wp14:editId="2B0ACE66">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C30F5D" w:rsidRPr="00C30F5D">
        <w:t xml:space="preserve">Text </w:t>
      </w:r>
      <w:proofErr w:type="spellStart"/>
      <w:r w:rsidR="00C30F5D" w:rsidRPr="00C30F5D">
        <w:t>for</w:t>
      </w:r>
      <w:proofErr w:type="spellEnd"/>
      <w:r w:rsidR="00C30F5D" w:rsidRPr="00C30F5D">
        <w:t xml:space="preserve"> </w:t>
      </w:r>
      <w:proofErr w:type="spellStart"/>
      <w:r w:rsidR="00C30F5D" w:rsidRPr="00C30F5D">
        <w:t>tender</w:t>
      </w:r>
      <w:proofErr w:type="spellEnd"/>
    </w:p>
    <w:p w:rsidR="000E0155" w:rsidRPr="000E0155" w:rsidRDefault="000E0155" w:rsidP="00120CEC">
      <w:pPr>
        <w:pStyle w:val="KeinLeerraum"/>
      </w:pPr>
    </w:p>
    <w:p w:rsidR="00C30F5D" w:rsidRDefault="00C30F5D" w:rsidP="00120CEC">
      <w:pPr>
        <w:pStyle w:val="KeinLeerraum"/>
      </w:pPr>
      <w:r>
        <w:t xml:space="preserve">HEPA Filter System, Type GS </w:t>
      </w:r>
    </w:p>
    <w:p w:rsidR="00C30F5D" w:rsidRPr="00C30F5D" w:rsidRDefault="00C30F5D" w:rsidP="00C30F5D">
      <w:pPr>
        <w:pStyle w:val="Listenabsatz"/>
        <w:numPr>
          <w:ilvl w:val="0"/>
          <w:numId w:val="12"/>
        </w:numPr>
        <w:rPr>
          <w:lang w:val="en-US"/>
        </w:rPr>
      </w:pPr>
      <w:r w:rsidRPr="00C30F5D">
        <w:rPr>
          <w:lang w:val="en-US"/>
        </w:rPr>
        <w:t>The HEPA filter system, type GS is used to take in HEPA filter elements.</w:t>
      </w:r>
    </w:p>
    <w:p w:rsidR="00C30F5D" w:rsidRPr="00C30F5D" w:rsidRDefault="00C30F5D" w:rsidP="00C30F5D">
      <w:pPr>
        <w:pStyle w:val="Listenabsatz"/>
        <w:numPr>
          <w:ilvl w:val="0"/>
          <w:numId w:val="12"/>
        </w:numPr>
        <w:rPr>
          <w:lang w:val="en-US"/>
        </w:rPr>
      </w:pPr>
      <w:r w:rsidRPr="00C30F5D">
        <w:rPr>
          <w:lang w:val="en-US"/>
        </w:rPr>
        <w:t>The filter system can be used single or in combination with additional housings e.g. for pre-filter or sorption filter. For filtration of higher air flows some filter housings can be combined to large filter systems of any size.</w:t>
      </w:r>
    </w:p>
    <w:p w:rsidR="00C30F5D" w:rsidRPr="00C30F5D" w:rsidRDefault="00C30F5D" w:rsidP="00C30F5D">
      <w:pPr>
        <w:pStyle w:val="Listenabsatz"/>
        <w:numPr>
          <w:ilvl w:val="0"/>
          <w:numId w:val="12"/>
        </w:numPr>
        <w:rPr>
          <w:lang w:val="en-US"/>
        </w:rPr>
      </w:pPr>
      <w:r w:rsidRPr="00C30F5D">
        <w:rPr>
          <w:lang w:val="en-US"/>
        </w:rPr>
        <w:t xml:space="preserve">The connection is </w:t>
      </w:r>
      <w:proofErr w:type="spellStart"/>
      <w:r w:rsidRPr="00C30F5D">
        <w:rPr>
          <w:lang w:val="en-US"/>
        </w:rPr>
        <w:t>realised</w:t>
      </w:r>
      <w:proofErr w:type="spellEnd"/>
      <w:r w:rsidRPr="00C30F5D">
        <w:rPr>
          <w:lang w:val="en-US"/>
        </w:rPr>
        <w:t xml:space="preserve"> by a gastight duct system at both the top and bottom side of the housing. This allows the installation of one or more filter housings in circular duct systems one after the other. </w:t>
      </w:r>
    </w:p>
    <w:p w:rsidR="00C30F5D" w:rsidRPr="00C30F5D" w:rsidRDefault="00C30F5D" w:rsidP="00C30F5D">
      <w:pPr>
        <w:pStyle w:val="Listenabsatz"/>
        <w:numPr>
          <w:ilvl w:val="0"/>
          <w:numId w:val="12"/>
        </w:numPr>
        <w:rPr>
          <w:lang w:val="en-US"/>
        </w:rPr>
      </w:pPr>
      <w:r w:rsidRPr="00C30F5D">
        <w:rPr>
          <w:lang w:val="en-US"/>
        </w:rPr>
        <w:t xml:space="preserve">Both direction of airflow – „top-down“ or „bottom-up” can be </w:t>
      </w:r>
      <w:proofErr w:type="spellStart"/>
      <w:r w:rsidRPr="00C30F5D">
        <w:rPr>
          <w:lang w:val="en-US"/>
        </w:rPr>
        <w:t>choosen</w:t>
      </w:r>
      <w:proofErr w:type="spellEnd"/>
      <w:r w:rsidRPr="00C30F5D">
        <w:rPr>
          <w:lang w:val="en-US"/>
        </w:rPr>
        <w:t>.</w:t>
      </w:r>
    </w:p>
    <w:p w:rsidR="00C30F5D" w:rsidRPr="00C30F5D" w:rsidRDefault="00C30F5D" w:rsidP="00C30F5D">
      <w:pPr>
        <w:pStyle w:val="Listenabsatz"/>
        <w:numPr>
          <w:ilvl w:val="0"/>
          <w:numId w:val="12"/>
        </w:numPr>
        <w:rPr>
          <w:lang w:val="en-US"/>
        </w:rPr>
      </w:pPr>
      <w:r w:rsidRPr="00C30F5D">
        <w:rPr>
          <w:lang w:val="en-US"/>
        </w:rPr>
        <w:t>Installation resp. fixing is done by either:</w:t>
      </w:r>
      <w:r w:rsidRPr="00C30F5D">
        <w:rPr>
          <w:lang w:val="en-US"/>
        </w:rPr>
        <w:br/>
        <w:t>– plugging on static fixed ducts,</w:t>
      </w:r>
      <w:r w:rsidRPr="00C30F5D">
        <w:rPr>
          <w:lang w:val="en-US"/>
        </w:rPr>
        <w:br/>
        <w:t>– attaching to</w:t>
      </w:r>
      <w:r>
        <w:rPr>
          <w:lang w:val="en-US"/>
        </w:rPr>
        <w:t xml:space="preserve"> wall brackets (available on </w:t>
      </w:r>
      <w:r w:rsidRPr="00C30F5D">
        <w:rPr>
          <w:lang w:val="en-US"/>
        </w:rPr>
        <w:t>request),</w:t>
      </w:r>
      <w:r w:rsidRPr="00C30F5D">
        <w:rPr>
          <w:lang w:val="en-US"/>
        </w:rPr>
        <w:br/>
        <w:t>– positioning on floor supports (available on</w:t>
      </w:r>
      <w:r>
        <w:rPr>
          <w:lang w:val="en-US"/>
        </w:rPr>
        <w:t xml:space="preserve"> </w:t>
      </w:r>
      <w:r w:rsidRPr="00C30F5D">
        <w:rPr>
          <w:lang w:val="en-US"/>
        </w:rPr>
        <w:t>request).</w:t>
      </w:r>
    </w:p>
    <w:p w:rsidR="00C30F5D" w:rsidRPr="00C30F5D" w:rsidRDefault="00C30F5D" w:rsidP="00C30F5D">
      <w:pPr>
        <w:pStyle w:val="Listenabsatz"/>
        <w:numPr>
          <w:ilvl w:val="0"/>
          <w:numId w:val="12"/>
        </w:numPr>
        <w:rPr>
          <w:lang w:val="en-US"/>
        </w:rPr>
      </w:pPr>
      <w:r w:rsidRPr="00C30F5D">
        <w:rPr>
          <w:lang w:val="en-US"/>
        </w:rPr>
        <w:t>The duct connection is designed as a machine-lip flange for pull-ring connection, e. g. Jacob system, DN 300.</w:t>
      </w:r>
    </w:p>
    <w:p w:rsidR="00C30F5D" w:rsidRPr="00C30F5D" w:rsidRDefault="00C30F5D" w:rsidP="00C30F5D">
      <w:pPr>
        <w:pStyle w:val="Listenabsatz"/>
        <w:numPr>
          <w:ilvl w:val="0"/>
          <w:numId w:val="12"/>
        </w:numPr>
        <w:rPr>
          <w:lang w:val="en-US"/>
        </w:rPr>
      </w:pPr>
      <w:r w:rsidRPr="00C30F5D">
        <w:rPr>
          <w:lang w:val="en-US"/>
        </w:rPr>
        <w:t>Also a welded flange according EN 12 220, DN 300, is available as an option.</w:t>
      </w:r>
    </w:p>
    <w:p w:rsidR="00C30F5D" w:rsidRDefault="00C30F5D" w:rsidP="00120CEC">
      <w:pPr>
        <w:pStyle w:val="KeinLeerraum"/>
      </w:pPr>
      <w:r>
        <w:t xml:space="preserve">Design </w:t>
      </w:r>
      <w:proofErr w:type="spellStart"/>
      <w:r>
        <w:t>and</w:t>
      </w:r>
      <w:proofErr w:type="spellEnd"/>
      <w:r>
        <w:t xml:space="preserve"> </w:t>
      </w:r>
      <w:proofErr w:type="spellStart"/>
      <w:r>
        <w:t>funktion</w:t>
      </w:r>
      <w:proofErr w:type="spellEnd"/>
      <w:r>
        <w:t>:</w:t>
      </w:r>
    </w:p>
    <w:p w:rsidR="00C30F5D" w:rsidRPr="00C30F5D" w:rsidRDefault="00C30F5D" w:rsidP="00C30F5D">
      <w:pPr>
        <w:pStyle w:val="Listenabsatz"/>
        <w:numPr>
          <w:ilvl w:val="0"/>
          <w:numId w:val="13"/>
        </w:numPr>
        <w:rPr>
          <w:lang w:val="en-US"/>
        </w:rPr>
      </w:pPr>
      <w:r w:rsidRPr="00C30F5D">
        <w:rPr>
          <w:lang w:val="en-US"/>
        </w:rPr>
        <w:t>All single parts of the filter housing type G</w:t>
      </w:r>
      <w:r>
        <w:rPr>
          <w:lang w:val="en-US"/>
        </w:rPr>
        <w:t>S are made from stainless steel</w:t>
      </w:r>
      <w:r w:rsidRPr="00C30F5D">
        <w:rPr>
          <w:lang w:val="en-US"/>
        </w:rPr>
        <w:t>, material 1.4301 (AISI/SAE 304) and are connected gastight. Each filter housing has passed a detailed factory acceptance test (FAT).</w:t>
      </w:r>
    </w:p>
    <w:p w:rsidR="00C30F5D" w:rsidRDefault="00C30F5D" w:rsidP="00C30F5D">
      <w:pPr>
        <w:pStyle w:val="Listenabsatz"/>
        <w:numPr>
          <w:ilvl w:val="0"/>
          <w:numId w:val="13"/>
        </w:numPr>
        <w:rPr>
          <w:lang w:val="en-US"/>
        </w:rPr>
      </w:pPr>
      <w:r w:rsidRPr="00C30F5D">
        <w:rPr>
          <w:lang w:val="en-US"/>
        </w:rPr>
        <w:t>The HEPA filter housing is equipped with a clamping system for the filter element. The clamping system is composed of two single operati</w:t>
      </w:r>
      <w:r>
        <w:rPr>
          <w:lang w:val="en-US"/>
        </w:rPr>
        <w:t>ng and balancing support frames</w:t>
      </w:r>
      <w:r w:rsidRPr="00C30F5D">
        <w:rPr>
          <w:lang w:val="en-US"/>
        </w:rPr>
        <w:t xml:space="preserve"> at both sides of the housing with cla</w:t>
      </w:r>
      <w:r w:rsidR="00120CEC">
        <w:rPr>
          <w:lang w:val="en-US"/>
        </w:rPr>
        <w:t xml:space="preserve">mping screws </w:t>
      </w:r>
      <w:r w:rsidRPr="00C30F5D">
        <w:rPr>
          <w:lang w:val="en-US"/>
        </w:rPr>
        <w:t xml:space="preserve">which can be operated from outside. The transmission of the clamping force is done </w:t>
      </w:r>
      <w:r w:rsidR="00992310">
        <w:rPr>
          <w:lang w:val="en-US"/>
        </w:rPr>
        <w:t xml:space="preserve">by means of </w:t>
      </w:r>
      <w:r w:rsidRPr="00C30F5D">
        <w:rPr>
          <w:lang w:val="en-US"/>
        </w:rPr>
        <w:t>s</w:t>
      </w:r>
      <w:r w:rsidR="00992310">
        <w:rPr>
          <w:lang w:val="en-US"/>
        </w:rPr>
        <w:t>prings</w:t>
      </w:r>
      <w:r w:rsidRPr="00C30F5D">
        <w:rPr>
          <w:lang w:val="en-US"/>
        </w:rPr>
        <w:t xml:space="preserve">. This means that losses of elasticity of the filter element sealing as well as manufacturing tolerances of the filter element </w:t>
      </w:r>
      <w:proofErr w:type="spellStart"/>
      <w:r w:rsidRPr="00C30F5D">
        <w:rPr>
          <w:lang w:val="en-US"/>
        </w:rPr>
        <w:t>hight</w:t>
      </w:r>
      <w:proofErr w:type="spellEnd"/>
      <w:r w:rsidRPr="00C30F5D">
        <w:rPr>
          <w:lang w:val="en-US"/>
        </w:rPr>
        <w:t xml:space="preserve"> will be leveled.</w:t>
      </w:r>
    </w:p>
    <w:p w:rsidR="00C30F5D" w:rsidRPr="00C30F5D" w:rsidRDefault="00C30F5D" w:rsidP="00C30F5D">
      <w:pPr>
        <w:pStyle w:val="Listenabsatz"/>
        <w:numPr>
          <w:ilvl w:val="0"/>
          <w:numId w:val="13"/>
        </w:numPr>
        <w:rPr>
          <w:lang w:val="en-US"/>
        </w:rPr>
      </w:pPr>
      <w:r w:rsidRPr="00C30F5D">
        <w:rPr>
          <w:lang w:val="en-US"/>
        </w:rPr>
        <w:t>The transition of the screws through the filter housing will be closed by a gastight plastic cover.</w:t>
      </w:r>
    </w:p>
    <w:p w:rsidR="00C30F5D" w:rsidRDefault="00C30F5D" w:rsidP="00120CEC">
      <w:pPr>
        <w:pStyle w:val="Listenabsatz"/>
        <w:numPr>
          <w:ilvl w:val="0"/>
          <w:numId w:val="13"/>
        </w:numPr>
        <w:rPr>
          <w:lang w:val="en-US"/>
        </w:rPr>
      </w:pPr>
      <w:r w:rsidRPr="00120CEC">
        <w:rPr>
          <w:lang w:val="en-US"/>
        </w:rPr>
        <w:t>The HEPA filter element will be installed into the housing absolutely gastight. The tightness proof frame of the filter element has a test groove acc. DIN 1946-4. A tube is leading from there to the outside of the housing and allows the connection of a leak test device in order to check the gastight seat of the filter element.</w:t>
      </w:r>
    </w:p>
    <w:p w:rsidR="00120CEC" w:rsidRDefault="00120CEC" w:rsidP="00120CEC">
      <w:pPr>
        <w:pStyle w:val="Listenabsatz"/>
        <w:numPr>
          <w:ilvl w:val="0"/>
          <w:numId w:val="13"/>
        </w:numPr>
        <w:rPr>
          <w:lang w:val="en-US"/>
        </w:rPr>
      </w:pPr>
      <w:r w:rsidRPr="00120CEC">
        <w:rPr>
          <w:lang w:val="en-US"/>
        </w:rPr>
        <w:t>Manometer points on both raw air and clean air side to connect pressure gauge for checking the pressure drop of the filter element.</w:t>
      </w:r>
    </w:p>
    <w:p w:rsidR="00120CEC" w:rsidRPr="00120CEC" w:rsidRDefault="00120CEC" w:rsidP="00120CEC">
      <w:pPr>
        <w:pStyle w:val="Listenabsatz"/>
        <w:numPr>
          <w:ilvl w:val="0"/>
          <w:numId w:val="13"/>
        </w:numPr>
        <w:rPr>
          <w:lang w:val="en-US"/>
        </w:rPr>
      </w:pPr>
      <w:r w:rsidRPr="00120CEC">
        <w:rPr>
          <w:lang w:val="en-US"/>
        </w:rPr>
        <w:t>The filter housing for a pre-filter element is equal to the HEPA filter housing, but instead of the clamping devise a leaf spring is used.</w:t>
      </w:r>
    </w:p>
    <w:p w:rsidR="00120CEC" w:rsidRPr="00120CEC" w:rsidRDefault="00120CEC" w:rsidP="00120CEC">
      <w:pPr>
        <w:pStyle w:val="Listenabsatz"/>
        <w:numPr>
          <w:ilvl w:val="0"/>
          <w:numId w:val="13"/>
        </w:numPr>
        <w:rPr>
          <w:lang w:val="en-US"/>
        </w:rPr>
      </w:pPr>
      <w:r w:rsidRPr="00120CEC">
        <w:rPr>
          <w:lang w:val="en-US"/>
        </w:rPr>
        <w:t>For the contamination free exchange of the filter elements (essential when filtering</w:t>
      </w:r>
      <w:r>
        <w:rPr>
          <w:lang w:val="en-US"/>
        </w:rPr>
        <w:t xml:space="preserve"> harmful air) a special collar </w:t>
      </w:r>
      <w:r w:rsidRPr="00120CEC">
        <w:rPr>
          <w:lang w:val="en-US"/>
        </w:rPr>
        <w:t>can be connected to the opening of the housing gastight. The collar has two undercut grooves for the fixation of the plastic bag by means of hollow rubber bands.</w:t>
      </w:r>
    </w:p>
    <w:p w:rsidR="005B2DF1" w:rsidRPr="00120CEC" w:rsidRDefault="00120CEC" w:rsidP="00120CEC">
      <w:pPr>
        <w:pStyle w:val="Listenabsatz"/>
        <w:numPr>
          <w:ilvl w:val="0"/>
          <w:numId w:val="13"/>
        </w:numPr>
        <w:rPr>
          <w:lang w:val="en-US"/>
        </w:rPr>
      </w:pPr>
      <w:r w:rsidRPr="00120CEC">
        <w:rPr>
          <w:lang w:val="en-US"/>
        </w:rPr>
        <w:t xml:space="preserve">Gastight maintenance cover fixed to the filter housing by means of screwing elements with a star shaped handle. This cover ensures a gastight closing of the insertion port a protection of the special collar and the rolled plastic bag. </w:t>
      </w:r>
    </w:p>
    <w:p w:rsidR="00120CEC" w:rsidRDefault="00120CEC">
      <w:pPr>
        <w:spacing w:before="0" w:after="200" w:line="276" w:lineRule="auto"/>
        <w:rPr>
          <w:rFonts w:asciiTheme="minorHAnsi" w:hAnsiTheme="minorHAnsi" w:cstheme="minorHAnsi"/>
          <w:b/>
          <w:bCs/>
          <w:color w:val="000000"/>
          <w:lang w:val="en-US"/>
        </w:rPr>
      </w:pPr>
      <w:r>
        <w:rPr>
          <w:rFonts w:asciiTheme="minorHAnsi" w:hAnsiTheme="minorHAnsi" w:cstheme="minorHAnsi"/>
          <w:b/>
          <w:bCs/>
          <w:color w:val="000000"/>
          <w:lang w:val="en-US"/>
        </w:rPr>
        <w:br w:type="page"/>
      </w:r>
    </w:p>
    <w:p w:rsidR="00AF1CC0" w:rsidRDefault="0085718E" w:rsidP="00AF1CC0">
      <w:pPr>
        <w:autoSpaceDE w:val="0"/>
        <w:autoSpaceDN w:val="0"/>
        <w:adjustRightInd w:val="0"/>
        <w:spacing w:after="0"/>
        <w:rPr>
          <w:rFonts w:asciiTheme="minorHAnsi" w:hAnsiTheme="minorHAnsi" w:cstheme="minorHAnsi"/>
          <w:b/>
          <w:bCs/>
          <w:color w:val="000000"/>
        </w:rPr>
      </w:pPr>
      <w:r w:rsidRPr="00992310">
        <w:rPr>
          <w:noProof/>
          <w:lang w:eastAsia="de-DE"/>
        </w:rPr>
        <w:lastRenderedPageBreak/>
        <w:drawing>
          <wp:anchor distT="0" distB="0" distL="114300" distR="114300" simplePos="0" relativeHeight="251661312" behindDoc="1" locked="0" layoutInCell="1" allowOverlap="1" wp14:anchorId="45067EEA" wp14:editId="253FC17C">
            <wp:simplePos x="0" y="0"/>
            <wp:positionH relativeFrom="column">
              <wp:posOffset>242570</wp:posOffset>
            </wp:positionH>
            <wp:positionV relativeFrom="paragraph">
              <wp:posOffset>-570230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1130EC" w:rsidRPr="00742798">
        <w:rPr>
          <w:rFonts w:asciiTheme="minorHAnsi" w:hAnsiTheme="minorHAnsi" w:cstheme="minorHAnsi"/>
          <w:b/>
          <w:bCs/>
          <w:color w:val="000000"/>
        </w:rPr>
        <w:t>Techni</w:t>
      </w:r>
      <w:r w:rsidR="00120CEC">
        <w:rPr>
          <w:rFonts w:asciiTheme="minorHAnsi" w:hAnsiTheme="minorHAnsi" w:cstheme="minorHAnsi"/>
          <w:b/>
          <w:bCs/>
          <w:color w:val="000000"/>
        </w:rPr>
        <w:t>cal Data</w:t>
      </w:r>
    </w:p>
    <w:p w:rsidR="00AF1CC0" w:rsidRDefault="00AF1CC0" w:rsidP="00120CEC">
      <w:pPr>
        <w:pStyle w:val="KeinLeerraum"/>
      </w:pPr>
    </w:p>
    <w:p w:rsidR="00120CEC" w:rsidRDefault="00120CEC" w:rsidP="00120CEC">
      <w:pPr>
        <w:pStyle w:val="KeinLeerraum"/>
      </w:pPr>
      <w:proofErr w:type="spellStart"/>
      <w:r>
        <w:t>Pre</w:t>
      </w:r>
      <w:proofErr w:type="spellEnd"/>
      <w:r>
        <w:t>-filter</w:t>
      </w:r>
    </w:p>
    <w:p w:rsidR="00325D83" w:rsidRPr="00120CEC" w:rsidRDefault="00120CEC" w:rsidP="005B2DF1">
      <w:pPr>
        <w:pStyle w:val="Listenabsatz"/>
        <w:numPr>
          <w:ilvl w:val="0"/>
          <w:numId w:val="14"/>
        </w:numPr>
        <w:rPr>
          <w:lang w:val="en-US"/>
        </w:rPr>
      </w:pPr>
      <w:r w:rsidRPr="00120CEC">
        <w:rPr>
          <w:lang w:val="en-US"/>
        </w:rPr>
        <w:t>Dimension of filter elements</w:t>
      </w:r>
      <w:r w:rsidR="00325D83" w:rsidRPr="00120CEC">
        <w:rPr>
          <w:lang w:val="en-US"/>
        </w:rPr>
        <w:t xml:space="preserve">: </w:t>
      </w:r>
      <w:r w:rsidR="005B2DF1" w:rsidRPr="00120CEC">
        <w:rPr>
          <w:lang w:val="en-US"/>
        </w:rPr>
        <w:t>610 x 610 x 50</w:t>
      </w:r>
      <w:r w:rsidR="00325D83" w:rsidRPr="00120CEC">
        <w:rPr>
          <w:lang w:val="en-US"/>
        </w:rPr>
        <w:t xml:space="preserve"> mm</w:t>
      </w:r>
      <w:r w:rsidR="005B2DF1" w:rsidRPr="00120CEC">
        <w:rPr>
          <w:lang w:val="en-US"/>
        </w:rPr>
        <w:tab/>
      </w:r>
    </w:p>
    <w:p w:rsidR="005B2DF1" w:rsidRPr="005B2DF1" w:rsidRDefault="00120CEC" w:rsidP="005B2DF1">
      <w:pPr>
        <w:pStyle w:val="Listenabsatz"/>
        <w:numPr>
          <w:ilvl w:val="0"/>
          <w:numId w:val="14"/>
        </w:numPr>
      </w:pPr>
      <w:proofErr w:type="spellStart"/>
      <w:r>
        <w:t>Hight</w:t>
      </w:r>
      <w:proofErr w:type="spellEnd"/>
      <w:r>
        <w:t xml:space="preserve"> </w:t>
      </w:r>
      <w:proofErr w:type="spellStart"/>
      <w:r>
        <w:t>of</w:t>
      </w:r>
      <w:proofErr w:type="spellEnd"/>
      <w:r>
        <w:t xml:space="preserve"> </w:t>
      </w:r>
      <w:proofErr w:type="spellStart"/>
      <w:r>
        <w:t>housing</w:t>
      </w:r>
      <w:proofErr w:type="spellEnd"/>
      <w:r w:rsidR="00325D83">
        <w:t>: 348 mm</w:t>
      </w:r>
    </w:p>
    <w:p w:rsidR="00325D83" w:rsidRPr="00120CEC" w:rsidRDefault="00120CEC" w:rsidP="005B2DF1">
      <w:pPr>
        <w:pStyle w:val="Listenabsatz"/>
        <w:numPr>
          <w:ilvl w:val="0"/>
          <w:numId w:val="14"/>
        </w:numPr>
        <w:rPr>
          <w:lang w:val="en-US"/>
        </w:rPr>
      </w:pPr>
      <w:r w:rsidRPr="00120CEC">
        <w:rPr>
          <w:lang w:val="en-US"/>
        </w:rPr>
        <w:t xml:space="preserve">Operating flow rate per housing: </w:t>
      </w:r>
      <w:r w:rsidR="00325D83" w:rsidRPr="00120CEC">
        <w:rPr>
          <w:lang w:val="en-US"/>
        </w:rPr>
        <w:t>1 800 m</w:t>
      </w:r>
      <w:r w:rsidR="00325D83" w:rsidRPr="00120CEC">
        <w:rPr>
          <w:vertAlign w:val="superscript"/>
          <w:lang w:val="en-US"/>
        </w:rPr>
        <w:t>3</w:t>
      </w:r>
      <w:r w:rsidR="00325D83" w:rsidRPr="00120CEC">
        <w:rPr>
          <w:lang w:val="en-US"/>
        </w:rPr>
        <w:t>/h</w:t>
      </w:r>
    </w:p>
    <w:p w:rsidR="005B2DF1" w:rsidRPr="00120CEC" w:rsidRDefault="00120CEC" w:rsidP="005B2DF1">
      <w:pPr>
        <w:pStyle w:val="Listenabsatz"/>
        <w:numPr>
          <w:ilvl w:val="0"/>
          <w:numId w:val="14"/>
        </w:numPr>
        <w:rPr>
          <w:lang w:val="en-US"/>
        </w:rPr>
      </w:pPr>
      <w:r w:rsidRPr="00120CEC">
        <w:rPr>
          <w:lang w:val="en-US"/>
        </w:rPr>
        <w:t>Max. flow rate per housing</w:t>
      </w:r>
      <w:r w:rsidR="00325D83" w:rsidRPr="00120CEC">
        <w:rPr>
          <w:vertAlign w:val="superscript"/>
          <w:lang w:val="en-US"/>
        </w:rPr>
        <w:t>1)</w:t>
      </w:r>
      <w:r w:rsidR="00325D83" w:rsidRPr="00120CEC">
        <w:rPr>
          <w:lang w:val="en-US"/>
        </w:rPr>
        <w:t>: 2 200 m</w:t>
      </w:r>
      <w:r w:rsidR="00325D83" w:rsidRPr="00120CEC">
        <w:rPr>
          <w:vertAlign w:val="superscript"/>
          <w:lang w:val="en-US"/>
        </w:rPr>
        <w:t>3</w:t>
      </w:r>
      <w:r w:rsidR="00325D83" w:rsidRPr="00120CEC">
        <w:rPr>
          <w:lang w:val="en-US"/>
        </w:rPr>
        <w:t>/h</w:t>
      </w:r>
    </w:p>
    <w:p w:rsidR="005B2DF1" w:rsidRPr="00120CEC" w:rsidRDefault="00120CEC" w:rsidP="005B2DF1">
      <w:pPr>
        <w:pStyle w:val="Listenabsatz"/>
        <w:numPr>
          <w:ilvl w:val="0"/>
          <w:numId w:val="14"/>
        </w:numPr>
        <w:rPr>
          <w:lang w:val="en-US"/>
        </w:rPr>
      </w:pPr>
      <w:r w:rsidRPr="00120CEC">
        <w:rPr>
          <w:lang w:val="en-US"/>
        </w:rPr>
        <w:t>W</w:t>
      </w:r>
      <w:r>
        <w:rPr>
          <w:lang w:val="en-US"/>
        </w:rPr>
        <w:t>eight without filter elements</w:t>
      </w:r>
      <w:r w:rsidRPr="00120CEC">
        <w:rPr>
          <w:lang w:val="en-US"/>
        </w:rPr>
        <w:t xml:space="preserve"> (approx.)</w:t>
      </w:r>
      <w:r>
        <w:rPr>
          <w:lang w:val="en-US"/>
        </w:rPr>
        <w:t xml:space="preserve">: </w:t>
      </w:r>
      <w:r w:rsidR="005B2DF1" w:rsidRPr="00120CEC">
        <w:rPr>
          <w:lang w:val="en-US"/>
        </w:rPr>
        <w:t>20</w:t>
      </w:r>
      <w:r w:rsidR="00325D83" w:rsidRPr="00120CEC">
        <w:rPr>
          <w:lang w:val="en-US"/>
        </w:rPr>
        <w:t xml:space="preserve"> kg</w:t>
      </w:r>
      <w:r w:rsidR="00AF1CC0" w:rsidRPr="00120CEC">
        <w:rPr>
          <w:lang w:val="en-US"/>
        </w:rPr>
        <w:br/>
      </w:r>
    </w:p>
    <w:p w:rsidR="00325D83" w:rsidRPr="00120CEC" w:rsidRDefault="00120CEC" w:rsidP="00325D83">
      <w:pPr>
        <w:pStyle w:val="Listenabsatz"/>
        <w:numPr>
          <w:ilvl w:val="0"/>
          <w:numId w:val="14"/>
        </w:numPr>
        <w:rPr>
          <w:lang w:val="en-US"/>
        </w:rPr>
      </w:pPr>
      <w:r w:rsidRPr="00120CEC">
        <w:rPr>
          <w:lang w:val="en-US"/>
        </w:rPr>
        <w:t xml:space="preserve">Dimension of filter elements: </w:t>
      </w:r>
      <w:r w:rsidR="00325D83" w:rsidRPr="00120CEC">
        <w:rPr>
          <w:lang w:val="en-US"/>
        </w:rPr>
        <w:t>610 x 610 x 150</w:t>
      </w:r>
      <w:r w:rsidR="00AF1CC0" w:rsidRPr="00120CEC">
        <w:rPr>
          <w:lang w:val="en-US"/>
        </w:rPr>
        <w:t xml:space="preserve"> </w:t>
      </w:r>
      <w:r w:rsidR="00325D83" w:rsidRPr="00120CEC">
        <w:rPr>
          <w:lang w:val="en-US"/>
        </w:rPr>
        <w:t>mm</w:t>
      </w:r>
      <w:r w:rsidR="00325D83" w:rsidRPr="00120CEC">
        <w:rPr>
          <w:lang w:val="en-US"/>
        </w:rPr>
        <w:tab/>
      </w:r>
    </w:p>
    <w:p w:rsidR="00325D83" w:rsidRPr="005B2DF1" w:rsidRDefault="00120CEC" w:rsidP="00325D83">
      <w:pPr>
        <w:pStyle w:val="Listenabsatz"/>
        <w:numPr>
          <w:ilvl w:val="0"/>
          <w:numId w:val="14"/>
        </w:numPr>
      </w:pPr>
      <w:proofErr w:type="spellStart"/>
      <w:r>
        <w:t>Hight</w:t>
      </w:r>
      <w:proofErr w:type="spellEnd"/>
      <w:r>
        <w:t xml:space="preserve"> </w:t>
      </w:r>
      <w:proofErr w:type="spellStart"/>
      <w:r>
        <w:t>of</w:t>
      </w:r>
      <w:proofErr w:type="spellEnd"/>
      <w:r>
        <w:t xml:space="preserve"> </w:t>
      </w:r>
      <w:proofErr w:type="spellStart"/>
      <w:r>
        <w:t>housing</w:t>
      </w:r>
      <w:proofErr w:type="spellEnd"/>
      <w:r>
        <w:t xml:space="preserve">: </w:t>
      </w:r>
      <w:r w:rsidR="00325D83" w:rsidRPr="005B2DF1">
        <w:t>443</w:t>
      </w:r>
      <w:r w:rsidR="00325D83">
        <w:t xml:space="preserve"> mm</w:t>
      </w:r>
    </w:p>
    <w:p w:rsidR="00325D83" w:rsidRPr="00120CEC" w:rsidRDefault="00120CEC" w:rsidP="00325D83">
      <w:pPr>
        <w:pStyle w:val="Listenabsatz"/>
        <w:numPr>
          <w:ilvl w:val="0"/>
          <w:numId w:val="14"/>
        </w:numPr>
        <w:rPr>
          <w:lang w:val="en-US"/>
        </w:rPr>
      </w:pPr>
      <w:r w:rsidRPr="00120CEC">
        <w:rPr>
          <w:lang w:val="en-US"/>
        </w:rPr>
        <w:t>Operating flow rate per housing</w:t>
      </w:r>
      <w:r w:rsidR="00325D83" w:rsidRPr="00120CEC">
        <w:rPr>
          <w:lang w:val="en-US"/>
        </w:rPr>
        <w:t>: 1 800 m</w:t>
      </w:r>
      <w:r w:rsidR="00325D83" w:rsidRPr="00120CEC">
        <w:rPr>
          <w:vertAlign w:val="superscript"/>
          <w:lang w:val="en-US"/>
        </w:rPr>
        <w:t>3</w:t>
      </w:r>
      <w:r w:rsidR="00325D83" w:rsidRPr="00120CEC">
        <w:rPr>
          <w:lang w:val="en-US"/>
        </w:rPr>
        <w:t>/h</w:t>
      </w:r>
    </w:p>
    <w:p w:rsidR="00325D83" w:rsidRPr="00120CEC" w:rsidRDefault="00120CEC" w:rsidP="00325D83">
      <w:pPr>
        <w:pStyle w:val="Listenabsatz"/>
        <w:numPr>
          <w:ilvl w:val="0"/>
          <w:numId w:val="14"/>
        </w:numPr>
        <w:rPr>
          <w:lang w:val="en-US"/>
        </w:rPr>
      </w:pPr>
      <w:r w:rsidRPr="00120CEC">
        <w:rPr>
          <w:lang w:val="en-US"/>
        </w:rPr>
        <w:t>Max. flow rate per housing</w:t>
      </w:r>
      <w:r w:rsidRPr="00120CEC">
        <w:rPr>
          <w:vertAlign w:val="superscript"/>
          <w:lang w:val="en-US"/>
        </w:rPr>
        <w:t>1)</w:t>
      </w:r>
      <w:r w:rsidRPr="00120CEC">
        <w:rPr>
          <w:lang w:val="en-US"/>
        </w:rPr>
        <w:t xml:space="preserve">: </w:t>
      </w:r>
      <w:r w:rsidR="00325D83" w:rsidRPr="00120CEC">
        <w:rPr>
          <w:lang w:val="en-US"/>
        </w:rPr>
        <w:t>2 200 m</w:t>
      </w:r>
      <w:r w:rsidR="00325D83" w:rsidRPr="00120CEC">
        <w:rPr>
          <w:vertAlign w:val="superscript"/>
          <w:lang w:val="en-US"/>
        </w:rPr>
        <w:t>3</w:t>
      </w:r>
      <w:r w:rsidR="00325D83" w:rsidRPr="00120CEC">
        <w:rPr>
          <w:lang w:val="en-US"/>
        </w:rPr>
        <w:t>/h</w:t>
      </w:r>
    </w:p>
    <w:p w:rsidR="00325D83" w:rsidRPr="00120CEC" w:rsidRDefault="00120CEC" w:rsidP="00325D83">
      <w:pPr>
        <w:pStyle w:val="Listenabsatz"/>
        <w:numPr>
          <w:ilvl w:val="0"/>
          <w:numId w:val="14"/>
        </w:numPr>
        <w:rPr>
          <w:lang w:val="en-US"/>
        </w:rPr>
      </w:pPr>
      <w:r w:rsidRPr="00120CEC">
        <w:rPr>
          <w:lang w:val="en-US"/>
        </w:rPr>
        <w:t>W</w:t>
      </w:r>
      <w:r>
        <w:rPr>
          <w:lang w:val="en-US"/>
        </w:rPr>
        <w:t>eight without filter elements</w:t>
      </w:r>
      <w:r w:rsidRPr="00120CEC">
        <w:rPr>
          <w:lang w:val="en-US"/>
        </w:rPr>
        <w:t xml:space="preserve"> (approx.)</w:t>
      </w:r>
      <w:r>
        <w:rPr>
          <w:lang w:val="en-US"/>
        </w:rPr>
        <w:t xml:space="preserve">: </w:t>
      </w:r>
      <w:r w:rsidR="00AF1CC0" w:rsidRPr="00120CEC">
        <w:rPr>
          <w:lang w:val="en-US"/>
        </w:rPr>
        <w:t>24</w:t>
      </w:r>
      <w:r w:rsidR="00325D83" w:rsidRPr="00120CEC">
        <w:rPr>
          <w:lang w:val="en-US"/>
        </w:rPr>
        <w:t xml:space="preserve"> kg</w:t>
      </w:r>
    </w:p>
    <w:p w:rsidR="00120CEC" w:rsidRDefault="00120CEC" w:rsidP="00120CEC">
      <w:pPr>
        <w:pStyle w:val="KeinLeerraum"/>
      </w:pPr>
      <w:r>
        <w:t>HEPA filter</w:t>
      </w:r>
    </w:p>
    <w:p w:rsidR="00AF1CC0" w:rsidRPr="00120CEC" w:rsidRDefault="00120CEC" w:rsidP="00AF1CC0">
      <w:pPr>
        <w:pStyle w:val="Listenabsatz"/>
        <w:numPr>
          <w:ilvl w:val="0"/>
          <w:numId w:val="14"/>
        </w:numPr>
        <w:rPr>
          <w:lang w:val="en-US"/>
        </w:rPr>
      </w:pPr>
      <w:r w:rsidRPr="00120CEC">
        <w:rPr>
          <w:lang w:val="en-US"/>
        </w:rPr>
        <w:t xml:space="preserve">Dimension of filter elements: </w:t>
      </w:r>
      <w:r w:rsidR="00AF1CC0" w:rsidRPr="00120CEC">
        <w:rPr>
          <w:lang w:val="en-US"/>
        </w:rPr>
        <w:t>610 x 610 x 150 mm</w:t>
      </w:r>
      <w:r w:rsidR="00AF1CC0" w:rsidRPr="00120CEC">
        <w:rPr>
          <w:lang w:val="en-US"/>
        </w:rPr>
        <w:tab/>
      </w:r>
    </w:p>
    <w:p w:rsidR="00AF1CC0" w:rsidRPr="005B2DF1" w:rsidRDefault="00120CEC" w:rsidP="00AF1CC0">
      <w:pPr>
        <w:pStyle w:val="Listenabsatz"/>
        <w:numPr>
          <w:ilvl w:val="0"/>
          <w:numId w:val="14"/>
        </w:numPr>
      </w:pPr>
      <w:proofErr w:type="spellStart"/>
      <w:r>
        <w:t>Hight</w:t>
      </w:r>
      <w:proofErr w:type="spellEnd"/>
      <w:r>
        <w:t xml:space="preserve"> </w:t>
      </w:r>
      <w:proofErr w:type="spellStart"/>
      <w:r>
        <w:t>of</w:t>
      </w:r>
      <w:proofErr w:type="spellEnd"/>
      <w:r>
        <w:t xml:space="preserve"> </w:t>
      </w:r>
      <w:proofErr w:type="spellStart"/>
      <w:r>
        <w:t>housing</w:t>
      </w:r>
      <w:proofErr w:type="spellEnd"/>
      <w:r>
        <w:t xml:space="preserve">: </w:t>
      </w:r>
      <w:r w:rsidR="00AF1CC0" w:rsidRPr="005B2DF1">
        <w:t>473</w:t>
      </w:r>
      <w:r w:rsidR="00AF1CC0">
        <w:t xml:space="preserve"> mm</w:t>
      </w:r>
    </w:p>
    <w:p w:rsidR="00AF1CC0" w:rsidRPr="00120CEC" w:rsidRDefault="00120CEC" w:rsidP="00AF1CC0">
      <w:pPr>
        <w:pStyle w:val="Listenabsatz"/>
        <w:numPr>
          <w:ilvl w:val="0"/>
          <w:numId w:val="14"/>
        </w:numPr>
        <w:rPr>
          <w:lang w:val="en-US"/>
        </w:rPr>
      </w:pPr>
      <w:r w:rsidRPr="00120CEC">
        <w:rPr>
          <w:lang w:val="en-US"/>
        </w:rPr>
        <w:t>Operating flow rate per housing</w:t>
      </w:r>
      <w:r w:rsidR="00AF1CC0" w:rsidRPr="00120CEC">
        <w:rPr>
          <w:lang w:val="en-US"/>
        </w:rPr>
        <w:t>: 1 000m</w:t>
      </w:r>
      <w:r w:rsidR="00AF1CC0" w:rsidRPr="00120CEC">
        <w:rPr>
          <w:vertAlign w:val="superscript"/>
          <w:lang w:val="en-US"/>
        </w:rPr>
        <w:t>3</w:t>
      </w:r>
      <w:r w:rsidR="00AF1CC0" w:rsidRPr="00120CEC">
        <w:rPr>
          <w:lang w:val="en-US"/>
        </w:rPr>
        <w:t>/h</w:t>
      </w:r>
    </w:p>
    <w:p w:rsidR="00AF1CC0" w:rsidRPr="00120CEC" w:rsidRDefault="00120CEC" w:rsidP="00AF1CC0">
      <w:pPr>
        <w:pStyle w:val="Listenabsatz"/>
        <w:numPr>
          <w:ilvl w:val="0"/>
          <w:numId w:val="14"/>
        </w:numPr>
        <w:rPr>
          <w:lang w:val="en-US"/>
        </w:rPr>
      </w:pPr>
      <w:r w:rsidRPr="00120CEC">
        <w:rPr>
          <w:lang w:val="en-US"/>
        </w:rPr>
        <w:t>Max. flow rate per housing</w:t>
      </w:r>
      <w:r w:rsidRPr="00120CEC">
        <w:rPr>
          <w:vertAlign w:val="superscript"/>
          <w:lang w:val="en-US"/>
        </w:rPr>
        <w:t>1)</w:t>
      </w:r>
      <w:r w:rsidRPr="00120CEC">
        <w:rPr>
          <w:lang w:val="en-US"/>
        </w:rPr>
        <w:t xml:space="preserve">: </w:t>
      </w:r>
      <w:r w:rsidR="00AF1CC0" w:rsidRPr="00120CEC">
        <w:rPr>
          <w:lang w:val="en-US"/>
        </w:rPr>
        <w:t>1 200 m</w:t>
      </w:r>
      <w:r w:rsidR="00AF1CC0" w:rsidRPr="00120CEC">
        <w:rPr>
          <w:vertAlign w:val="superscript"/>
          <w:lang w:val="en-US"/>
        </w:rPr>
        <w:t>3</w:t>
      </w:r>
      <w:r w:rsidR="00AF1CC0" w:rsidRPr="00120CEC">
        <w:rPr>
          <w:lang w:val="en-US"/>
        </w:rPr>
        <w:t>/h</w:t>
      </w:r>
    </w:p>
    <w:p w:rsidR="00AF1CC0" w:rsidRPr="00120CEC" w:rsidRDefault="00120CEC" w:rsidP="00AF1CC0">
      <w:pPr>
        <w:pStyle w:val="Listenabsatz"/>
        <w:numPr>
          <w:ilvl w:val="0"/>
          <w:numId w:val="14"/>
        </w:numPr>
        <w:rPr>
          <w:lang w:val="en-US"/>
        </w:rPr>
      </w:pPr>
      <w:r w:rsidRPr="00120CEC">
        <w:rPr>
          <w:lang w:val="en-US"/>
        </w:rPr>
        <w:t>W</w:t>
      </w:r>
      <w:r>
        <w:rPr>
          <w:lang w:val="en-US"/>
        </w:rPr>
        <w:t>eight without filter elements</w:t>
      </w:r>
      <w:r w:rsidRPr="00120CEC">
        <w:rPr>
          <w:lang w:val="en-US"/>
        </w:rPr>
        <w:t xml:space="preserve"> (approx.)</w:t>
      </w:r>
      <w:r>
        <w:rPr>
          <w:lang w:val="en-US"/>
        </w:rPr>
        <w:t xml:space="preserve">: </w:t>
      </w:r>
      <w:r w:rsidR="00AF1CC0" w:rsidRPr="00120CEC">
        <w:rPr>
          <w:lang w:val="en-US"/>
        </w:rPr>
        <w:t>26 kg</w:t>
      </w:r>
      <w:r w:rsidR="00AF1CC0" w:rsidRPr="00120CEC">
        <w:rPr>
          <w:lang w:val="en-US"/>
        </w:rPr>
        <w:br/>
      </w:r>
    </w:p>
    <w:p w:rsidR="00AF1CC0" w:rsidRPr="00120CEC" w:rsidRDefault="00120CEC" w:rsidP="00AF1CC0">
      <w:pPr>
        <w:pStyle w:val="Listenabsatz"/>
        <w:numPr>
          <w:ilvl w:val="0"/>
          <w:numId w:val="14"/>
        </w:numPr>
        <w:rPr>
          <w:lang w:val="en-US"/>
        </w:rPr>
      </w:pPr>
      <w:r w:rsidRPr="00120CEC">
        <w:rPr>
          <w:lang w:val="en-US"/>
        </w:rPr>
        <w:t xml:space="preserve">Dimension of filter elements: </w:t>
      </w:r>
      <w:r w:rsidR="00AF1CC0" w:rsidRPr="00120CEC">
        <w:rPr>
          <w:lang w:val="en-US"/>
        </w:rPr>
        <w:t>610 x 610 x 292 mm</w:t>
      </w:r>
      <w:r w:rsidR="00AF1CC0" w:rsidRPr="00120CEC">
        <w:rPr>
          <w:lang w:val="en-US"/>
        </w:rPr>
        <w:tab/>
      </w:r>
    </w:p>
    <w:p w:rsidR="00AF1CC0" w:rsidRPr="005B2DF1" w:rsidRDefault="00120CEC" w:rsidP="00AF1CC0">
      <w:pPr>
        <w:pStyle w:val="Listenabsatz"/>
        <w:numPr>
          <w:ilvl w:val="0"/>
          <w:numId w:val="14"/>
        </w:numPr>
      </w:pPr>
      <w:proofErr w:type="spellStart"/>
      <w:r>
        <w:t>Hight</w:t>
      </w:r>
      <w:proofErr w:type="spellEnd"/>
      <w:r>
        <w:t xml:space="preserve"> </w:t>
      </w:r>
      <w:proofErr w:type="spellStart"/>
      <w:r>
        <w:t>of</w:t>
      </w:r>
      <w:proofErr w:type="spellEnd"/>
      <w:r>
        <w:t xml:space="preserve"> </w:t>
      </w:r>
      <w:proofErr w:type="spellStart"/>
      <w:r>
        <w:t>housing</w:t>
      </w:r>
      <w:proofErr w:type="spellEnd"/>
      <w:r>
        <w:t xml:space="preserve">: </w:t>
      </w:r>
      <w:r w:rsidR="00AF1CC0" w:rsidRPr="005B2DF1">
        <w:t>615</w:t>
      </w:r>
      <w:r w:rsidR="00AF1CC0">
        <w:t xml:space="preserve"> mm</w:t>
      </w:r>
    </w:p>
    <w:p w:rsidR="00AF1CC0" w:rsidRPr="00120CEC" w:rsidRDefault="00120CEC" w:rsidP="00AF1CC0">
      <w:pPr>
        <w:pStyle w:val="Listenabsatz"/>
        <w:numPr>
          <w:ilvl w:val="0"/>
          <w:numId w:val="14"/>
        </w:numPr>
        <w:rPr>
          <w:lang w:val="en-US"/>
        </w:rPr>
      </w:pPr>
      <w:r w:rsidRPr="00120CEC">
        <w:rPr>
          <w:lang w:val="en-US"/>
        </w:rPr>
        <w:t>Operating flow rate per housing</w:t>
      </w:r>
      <w:r w:rsidR="00AF1CC0" w:rsidRPr="00120CEC">
        <w:rPr>
          <w:lang w:val="en-US"/>
        </w:rPr>
        <w:t>: 1 800 m</w:t>
      </w:r>
      <w:r w:rsidR="00AF1CC0" w:rsidRPr="00120CEC">
        <w:rPr>
          <w:vertAlign w:val="superscript"/>
          <w:lang w:val="en-US"/>
        </w:rPr>
        <w:t>3</w:t>
      </w:r>
      <w:r w:rsidR="00AF1CC0" w:rsidRPr="00120CEC">
        <w:rPr>
          <w:lang w:val="en-US"/>
        </w:rPr>
        <w:t>/h</w:t>
      </w:r>
    </w:p>
    <w:p w:rsidR="00AF1CC0" w:rsidRPr="00120CEC" w:rsidRDefault="00120CEC" w:rsidP="00AF1CC0">
      <w:pPr>
        <w:pStyle w:val="Listenabsatz"/>
        <w:numPr>
          <w:ilvl w:val="0"/>
          <w:numId w:val="14"/>
        </w:numPr>
        <w:rPr>
          <w:lang w:val="en-US"/>
        </w:rPr>
      </w:pPr>
      <w:r w:rsidRPr="00120CEC">
        <w:rPr>
          <w:lang w:val="en-US"/>
        </w:rPr>
        <w:t>Max. flow rate per housing</w:t>
      </w:r>
      <w:r w:rsidRPr="00120CEC">
        <w:rPr>
          <w:vertAlign w:val="superscript"/>
          <w:lang w:val="en-US"/>
        </w:rPr>
        <w:t>1)</w:t>
      </w:r>
      <w:r w:rsidRPr="00120CEC">
        <w:rPr>
          <w:lang w:val="en-US"/>
        </w:rPr>
        <w:t xml:space="preserve">: </w:t>
      </w:r>
      <w:r w:rsidR="00AF1CC0" w:rsidRPr="00120CEC">
        <w:rPr>
          <w:lang w:val="en-US"/>
        </w:rPr>
        <w:t>2 200 m</w:t>
      </w:r>
      <w:r w:rsidR="00AF1CC0" w:rsidRPr="00120CEC">
        <w:rPr>
          <w:vertAlign w:val="superscript"/>
          <w:lang w:val="en-US"/>
        </w:rPr>
        <w:t>3</w:t>
      </w:r>
      <w:r w:rsidR="00AF1CC0" w:rsidRPr="00120CEC">
        <w:rPr>
          <w:lang w:val="en-US"/>
        </w:rPr>
        <w:t>/h</w:t>
      </w:r>
    </w:p>
    <w:p w:rsidR="00AF1CC0" w:rsidRPr="00120CEC" w:rsidRDefault="00120CEC" w:rsidP="00AF1CC0">
      <w:pPr>
        <w:pStyle w:val="Listenabsatz"/>
        <w:numPr>
          <w:ilvl w:val="0"/>
          <w:numId w:val="14"/>
        </w:numPr>
        <w:rPr>
          <w:lang w:val="en-US"/>
        </w:rPr>
      </w:pPr>
      <w:r w:rsidRPr="00120CEC">
        <w:rPr>
          <w:lang w:val="en-US"/>
        </w:rPr>
        <w:t>W</w:t>
      </w:r>
      <w:r>
        <w:rPr>
          <w:lang w:val="en-US"/>
        </w:rPr>
        <w:t>eight without filter elements</w:t>
      </w:r>
      <w:r w:rsidRPr="00120CEC">
        <w:rPr>
          <w:lang w:val="en-US"/>
        </w:rPr>
        <w:t xml:space="preserve"> (approx.)</w:t>
      </w:r>
      <w:r>
        <w:rPr>
          <w:lang w:val="en-US"/>
        </w:rPr>
        <w:t xml:space="preserve">: </w:t>
      </w:r>
      <w:r w:rsidR="00AF1CC0" w:rsidRPr="00120CEC">
        <w:rPr>
          <w:lang w:val="en-US"/>
        </w:rPr>
        <w:t>32 kg</w:t>
      </w:r>
    </w:p>
    <w:p w:rsidR="00120CEC" w:rsidRPr="00120CEC" w:rsidRDefault="00AF1CC0" w:rsidP="00120CEC">
      <w:pPr>
        <w:rPr>
          <w:lang w:val="en-US"/>
        </w:rPr>
      </w:pPr>
      <w:r w:rsidRPr="00120CEC">
        <w:rPr>
          <w:vertAlign w:val="superscript"/>
          <w:lang w:val="en-US"/>
        </w:rPr>
        <w:t>1)</w:t>
      </w:r>
      <w:r w:rsidR="00120CEC" w:rsidRPr="00992310">
        <w:rPr>
          <w:lang w:val="en-US"/>
        </w:rPr>
        <w:t>According to the performance of the used filter elements. Technical data of the filter element manufacturer will apply. Filter housing for higher flow rate above 2 200 m</w:t>
      </w:r>
      <w:r w:rsidR="00120CEC" w:rsidRPr="00992310">
        <w:rPr>
          <w:vertAlign w:val="superscript"/>
          <w:lang w:val="en-US"/>
        </w:rPr>
        <w:t>3</w:t>
      </w:r>
      <w:r w:rsidR="00120CEC" w:rsidRPr="00992310">
        <w:rPr>
          <w:lang w:val="en-US"/>
        </w:rPr>
        <w:t>/h on request!</w:t>
      </w:r>
    </w:p>
    <w:p w:rsidR="00120CEC" w:rsidRPr="00EB649E" w:rsidRDefault="00120CEC" w:rsidP="00120CEC">
      <w:pPr>
        <w:rPr>
          <w:rFonts w:asciiTheme="minorHAnsi" w:hAnsiTheme="minorHAnsi" w:cstheme="minorHAnsi"/>
        </w:rP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325D83" w:rsidRDefault="00325D83" w:rsidP="00120CEC">
      <w:pPr>
        <w:rPr>
          <w:rFonts w:asciiTheme="minorHAnsi" w:hAnsiTheme="minorHAnsi" w:cstheme="minorHAnsi"/>
        </w:rPr>
      </w:pPr>
    </w:p>
    <w:p w:rsidR="00E825D1" w:rsidRDefault="00E825D1" w:rsidP="00120CEC">
      <w:pPr>
        <w:rPr>
          <w:rFonts w:asciiTheme="minorHAnsi" w:hAnsiTheme="minorHAnsi" w:cstheme="minorHAnsi"/>
        </w:rPr>
      </w:pPr>
    </w:p>
    <w:p w:rsidR="00E825D1" w:rsidRPr="00F5400A" w:rsidRDefault="00E825D1" w:rsidP="00E825D1">
      <w:pPr>
        <w:spacing w:before="0" w:after="0"/>
        <w:rPr>
          <w:rFonts w:asciiTheme="minorHAnsi" w:hAnsiTheme="minorHAnsi" w:cstheme="minorHAnsi"/>
          <w:b/>
        </w:rPr>
      </w:pPr>
      <w:r w:rsidRPr="00F5400A">
        <w:rPr>
          <w:rFonts w:asciiTheme="minorHAnsi" w:hAnsiTheme="minorHAnsi" w:cstheme="minorHAnsi"/>
          <w:b/>
        </w:rPr>
        <w:t>Krantz GmbH</w:t>
      </w:r>
    </w:p>
    <w:p w:rsidR="00E825D1" w:rsidRPr="00F5400A" w:rsidRDefault="00E825D1" w:rsidP="00E825D1">
      <w:pPr>
        <w:spacing w:before="0" w:after="0"/>
        <w:rPr>
          <w:rFonts w:asciiTheme="minorHAnsi" w:hAnsiTheme="minorHAnsi" w:cstheme="minorHAnsi"/>
        </w:rPr>
      </w:pPr>
      <w:proofErr w:type="spellStart"/>
      <w:r w:rsidRPr="00F5400A">
        <w:rPr>
          <w:rFonts w:asciiTheme="minorHAnsi" w:hAnsiTheme="minorHAnsi" w:cstheme="minorHAnsi"/>
        </w:rPr>
        <w:t>Uersfeld</w:t>
      </w:r>
      <w:proofErr w:type="spellEnd"/>
      <w:r w:rsidRPr="00F5400A">
        <w:rPr>
          <w:rFonts w:asciiTheme="minorHAnsi" w:hAnsiTheme="minorHAnsi" w:cstheme="minorHAnsi"/>
        </w:rPr>
        <w:t xml:space="preserve"> 24, 52072 Aachen, Germany</w:t>
      </w:r>
    </w:p>
    <w:p w:rsidR="00E825D1" w:rsidRPr="00F5400A" w:rsidRDefault="00E825D1" w:rsidP="00E825D1">
      <w:pPr>
        <w:spacing w:before="0" w:after="0"/>
        <w:rPr>
          <w:rFonts w:asciiTheme="minorHAnsi" w:hAnsiTheme="minorHAnsi" w:cstheme="minorHAnsi"/>
        </w:rPr>
      </w:pPr>
      <w:r w:rsidRPr="00F5400A">
        <w:rPr>
          <w:rFonts w:asciiTheme="minorHAnsi" w:hAnsiTheme="minorHAnsi" w:cstheme="minorHAnsi"/>
        </w:rPr>
        <w:t>Phone: +49 241 434-1</w:t>
      </w:r>
    </w:p>
    <w:p w:rsidR="00E825D1" w:rsidRPr="00F5400A" w:rsidRDefault="00E825D1" w:rsidP="00E825D1">
      <w:pPr>
        <w:spacing w:before="0" w:after="0"/>
        <w:rPr>
          <w:rFonts w:asciiTheme="minorHAnsi" w:hAnsiTheme="minorHAnsi" w:cstheme="minorHAnsi"/>
        </w:rPr>
      </w:pPr>
      <w:r w:rsidRPr="00F5400A">
        <w:rPr>
          <w:rFonts w:asciiTheme="minorHAnsi" w:hAnsiTheme="minorHAnsi" w:cstheme="minorHAnsi"/>
        </w:rPr>
        <w:t>Fax: +49 241 434-500</w:t>
      </w:r>
    </w:p>
    <w:p w:rsidR="00E825D1" w:rsidRPr="00E825D1" w:rsidRDefault="00E825D1" w:rsidP="00E825D1">
      <w:pPr>
        <w:spacing w:before="0" w:after="0"/>
      </w:pPr>
      <w:r w:rsidRPr="00F5400A">
        <w:rPr>
          <w:rFonts w:asciiTheme="minorHAnsi" w:hAnsiTheme="minorHAnsi" w:cstheme="minorHAnsi"/>
        </w:rPr>
        <w:t>info.filter@krantz.de | www.krantz.de</w:t>
      </w:r>
      <w:bookmarkStart w:id="0" w:name="_GoBack"/>
      <w:bookmarkEnd w:id="0"/>
    </w:p>
    <w:sectPr w:rsidR="00E825D1" w:rsidRPr="00E825D1"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A01713"/>
    <w:multiLevelType w:val="hybridMultilevel"/>
    <w:tmpl w:val="14E26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0862F2"/>
    <w:multiLevelType w:val="hybridMultilevel"/>
    <w:tmpl w:val="9B569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D22D54"/>
    <w:multiLevelType w:val="hybridMultilevel"/>
    <w:tmpl w:val="7B7CD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76D7162"/>
    <w:multiLevelType w:val="hybridMultilevel"/>
    <w:tmpl w:val="6F50E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11"/>
  </w:num>
  <w:num w:numId="5">
    <w:abstractNumId w:val="0"/>
  </w:num>
  <w:num w:numId="6">
    <w:abstractNumId w:val="2"/>
  </w:num>
  <w:num w:numId="7">
    <w:abstractNumId w:val="14"/>
  </w:num>
  <w:num w:numId="8">
    <w:abstractNumId w:val="5"/>
  </w:num>
  <w:num w:numId="9">
    <w:abstractNumId w:val="1"/>
  </w:num>
  <w:num w:numId="10">
    <w:abstractNumId w:val="8"/>
  </w:num>
  <w:num w:numId="11">
    <w:abstractNumId w:val="9"/>
  </w:num>
  <w:num w:numId="12">
    <w:abstractNumId w:val="4"/>
  </w:num>
  <w:num w:numId="13">
    <w:abstractNumId w:val="3"/>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B39E2"/>
    <w:rsid w:val="000E0155"/>
    <w:rsid w:val="001130EC"/>
    <w:rsid w:val="001153DD"/>
    <w:rsid w:val="00120CEC"/>
    <w:rsid w:val="001313E8"/>
    <w:rsid w:val="00192617"/>
    <w:rsid w:val="00251341"/>
    <w:rsid w:val="002802E7"/>
    <w:rsid w:val="0029487D"/>
    <w:rsid w:val="0031363F"/>
    <w:rsid w:val="00325D83"/>
    <w:rsid w:val="00327581"/>
    <w:rsid w:val="00351BF5"/>
    <w:rsid w:val="003C09F9"/>
    <w:rsid w:val="004511AD"/>
    <w:rsid w:val="00540083"/>
    <w:rsid w:val="005B2DF1"/>
    <w:rsid w:val="00696F3F"/>
    <w:rsid w:val="006E0630"/>
    <w:rsid w:val="00726815"/>
    <w:rsid w:val="00732555"/>
    <w:rsid w:val="00742798"/>
    <w:rsid w:val="007627DB"/>
    <w:rsid w:val="00776F5F"/>
    <w:rsid w:val="007F54C1"/>
    <w:rsid w:val="0085718E"/>
    <w:rsid w:val="00927851"/>
    <w:rsid w:val="00992310"/>
    <w:rsid w:val="00AF1CC0"/>
    <w:rsid w:val="00C30F5D"/>
    <w:rsid w:val="00D31E09"/>
    <w:rsid w:val="00D46ABF"/>
    <w:rsid w:val="00DC0288"/>
    <w:rsid w:val="00DD1F69"/>
    <w:rsid w:val="00E3692E"/>
    <w:rsid w:val="00E825D1"/>
    <w:rsid w:val="00EA0EFF"/>
    <w:rsid w:val="00EF0FA5"/>
    <w:rsid w:val="00F777F2"/>
    <w:rsid w:val="00F84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120CEC"/>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Tiefgestellt">
    <w:name w:val="Tiefgestellt"/>
    <w:uiPriority w:val="99"/>
    <w:rsid w:val="00C30F5D"/>
    <w:rPr>
      <w:position w:val="-3"/>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CC9379E9F3F4D95F023C440B425BC" ma:contentTypeVersion="1" ma:contentTypeDescription="Create a new document." ma:contentTypeScope="" ma:versionID="aca61325de261326b75fa947a3e710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B9D59-D8A3-4680-98A4-3D37CF431C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58929B-2823-4B72-8011-3DF2360C9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048EA-E726-41DA-910B-559F6CD8C5AE}">
  <ds:schemaRefs>
    <ds:schemaRef ds:uri="http://schemas.microsoft.com/sharepoint/v3/contenttype/forms"/>
  </ds:schemaRefs>
</ds:datastoreItem>
</file>

<file path=customXml/itemProps4.xml><?xml version="1.0" encoding="utf-8"?>
<ds:datastoreItem xmlns:ds="http://schemas.openxmlformats.org/officeDocument/2006/customXml" ds:itemID="{A639FF3C-0956-4D4B-AB98-166A4C9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4</cp:revision>
  <dcterms:created xsi:type="dcterms:W3CDTF">2012-11-19T14:59:00Z</dcterms:created>
  <dcterms:modified xsi:type="dcterms:W3CDTF">2018-01-05T13:25:00Z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-1126672019</vt:i4>
  </property>
  <property fmtid="{D5CDD505-2E9C-101B-9397-08002B2CF9AE}" pid="3" name="_NewReviewCycle">
    <vt:lpwstr/>
  </property>
  <property fmtid="{D5CDD505-2E9C-101B-9397-08002B2CF9AE}" pid="4" name="_EmailSubject">
    <vt:lpwstr>GDS-Box (e)</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0x010100B4CCC9379E9F3F4D95F023C440B425BC</vt:lpwstr>
  </property>
</Properties>
</file>