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4501F5" w:rsidRDefault="004501F5" w:rsidP="00A926C5">
      <w:pPr>
        <w:pStyle w:val="KeinLeerraum"/>
      </w:pPr>
    </w:p>
    <w:p w:rsidR="004501F5" w:rsidRDefault="006D4F14" w:rsidP="004501F5">
      <w:pPr>
        <w:pStyle w:val="KeinLeerraum"/>
      </w:pPr>
      <w:r>
        <w:t>HEPA-Filterelement</w:t>
      </w:r>
      <w:r w:rsidR="004501F5">
        <w:t>, Typ H13</w:t>
      </w:r>
    </w:p>
    <w:p w:rsidR="004501F5" w:rsidRDefault="004501F5" w:rsidP="00A926C5">
      <w:pPr>
        <w:pStyle w:val="KeinLeerraum"/>
      </w:pPr>
    </w:p>
    <w:p w:rsidR="004501F5" w:rsidRPr="004501F5" w:rsidRDefault="004501F5" w:rsidP="004501F5">
      <w:pPr>
        <w:pStyle w:val="KeinLeerraum"/>
      </w:pPr>
      <w:r w:rsidRPr="004501F5">
        <w:t>Technische Daten</w:t>
      </w:r>
    </w:p>
    <w:p w:rsidR="004501F5" w:rsidRPr="004501F5" w:rsidRDefault="004501F5" w:rsidP="00A71323">
      <w:pPr>
        <w:pStyle w:val="Listenabsatz"/>
        <w:numPr>
          <w:ilvl w:val="0"/>
          <w:numId w:val="39"/>
        </w:numPr>
        <w:spacing w:before="0"/>
      </w:pPr>
      <w:r>
        <w:t xml:space="preserve">Fabrikat: </w:t>
      </w:r>
      <w:r w:rsidR="008D3254">
        <w:t>Krantz</w:t>
      </w:r>
    </w:p>
    <w:p w:rsidR="004501F5" w:rsidRPr="004501F5" w:rsidRDefault="004501F5" w:rsidP="004501F5">
      <w:pPr>
        <w:pStyle w:val="Listenabsatz"/>
        <w:numPr>
          <w:ilvl w:val="0"/>
          <w:numId w:val="39"/>
        </w:numPr>
      </w:pPr>
      <w:r>
        <w:t xml:space="preserve">Typ: </w:t>
      </w:r>
      <w:r w:rsidRPr="004501F5">
        <w:t xml:space="preserve">HEPA-Filterelement, H13 </w:t>
      </w:r>
    </w:p>
    <w:p w:rsidR="004501F5" w:rsidRDefault="004501F5" w:rsidP="004501F5">
      <w:pPr>
        <w:pStyle w:val="Listenabsatz"/>
        <w:numPr>
          <w:ilvl w:val="0"/>
          <w:numId w:val="39"/>
        </w:numPr>
      </w:pPr>
      <w:r>
        <w:t xml:space="preserve">Medium: </w:t>
      </w:r>
      <w:r w:rsidRPr="004501F5">
        <w:t>Wasserfeste Glasfaser</w:t>
      </w:r>
    </w:p>
    <w:p w:rsidR="004501F5" w:rsidRDefault="004501F5" w:rsidP="004501F5">
      <w:pPr>
        <w:pStyle w:val="Listenabsatz"/>
        <w:numPr>
          <w:ilvl w:val="0"/>
          <w:numId w:val="39"/>
        </w:numPr>
      </w:pPr>
      <w:r>
        <w:t xml:space="preserve">Filterwände: </w:t>
      </w:r>
      <w:r w:rsidRPr="004501F5">
        <w:t xml:space="preserve">Galvanisiertes Stahlblech, </w:t>
      </w:r>
      <w:r w:rsidRPr="004501F5">
        <w:tab/>
        <w:t>Edelstahl, MDF, Aluminiumprofil</w:t>
      </w:r>
    </w:p>
    <w:p w:rsidR="004501F5" w:rsidRDefault="004501F5" w:rsidP="004501F5">
      <w:pPr>
        <w:pStyle w:val="Listenabsatz"/>
        <w:numPr>
          <w:ilvl w:val="0"/>
          <w:numId w:val="39"/>
        </w:numPr>
      </w:pPr>
      <w:r>
        <w:t>Abstandshalter:</w:t>
      </w:r>
      <w:r>
        <w:tab/>
        <w:t xml:space="preserve">Aluminium, </w:t>
      </w:r>
      <w:r w:rsidRPr="004501F5">
        <w:t>Hochleistungsfaltung</w:t>
      </w:r>
    </w:p>
    <w:p w:rsidR="004501F5" w:rsidRDefault="004501F5" w:rsidP="004501F5">
      <w:pPr>
        <w:pStyle w:val="Listenabsatz"/>
        <w:numPr>
          <w:ilvl w:val="0"/>
          <w:numId w:val="39"/>
        </w:numPr>
      </w:pPr>
      <w:r w:rsidRPr="004501F5">
        <w:t>Bindem</w:t>
      </w:r>
      <w:r>
        <w:t xml:space="preserve">ittel: </w:t>
      </w:r>
      <w:r w:rsidRPr="004501F5">
        <w:t>Kaltvulkanisiertes Kunstharz</w:t>
      </w:r>
    </w:p>
    <w:p w:rsidR="004501F5" w:rsidRDefault="004501F5" w:rsidP="004501F5">
      <w:pPr>
        <w:pStyle w:val="Listenabsatz"/>
        <w:numPr>
          <w:ilvl w:val="0"/>
          <w:numId w:val="39"/>
        </w:numPr>
      </w:pPr>
      <w:r>
        <w:t>Dichtung:</w:t>
      </w:r>
      <w:r w:rsidRPr="004501F5">
        <w:t xml:space="preserve"> 6 mm Flachprofil, Neopren</w:t>
      </w:r>
    </w:p>
    <w:p w:rsidR="004501F5" w:rsidRPr="004501F5" w:rsidRDefault="004501F5" w:rsidP="004501F5">
      <w:pPr>
        <w:pStyle w:val="Listenabsatz"/>
        <w:numPr>
          <w:ilvl w:val="0"/>
          <w:numId w:val="39"/>
        </w:numPr>
      </w:pPr>
      <w:r w:rsidRPr="004501F5">
        <w:t>Absc</w:t>
      </w:r>
      <w:r>
        <w:t>heidegrad:</w:t>
      </w:r>
      <w:r>
        <w:tab/>
        <w:t xml:space="preserve"> H13 99,95 % @ MPPS entsprechend DIN EN 1822</w:t>
      </w:r>
    </w:p>
    <w:p w:rsidR="004501F5" w:rsidRPr="004501F5" w:rsidRDefault="004501F5" w:rsidP="004501F5">
      <w:pPr>
        <w:pStyle w:val="Listenabsatz"/>
        <w:numPr>
          <w:ilvl w:val="0"/>
          <w:numId w:val="39"/>
        </w:numPr>
      </w:pPr>
      <w:r>
        <w:t>Anfangs-Druck</w:t>
      </w:r>
      <w:r w:rsidRPr="004501F5">
        <w:t>verlust (</w:t>
      </w:r>
      <w:r w:rsidRPr="004501F5">
        <w:rPr>
          <w:rFonts w:ascii="Symbol" w:hAnsi="Symbol" w:cs="Symbol"/>
        </w:rPr>
        <w:t></w:t>
      </w:r>
      <w:r w:rsidRPr="004501F5">
        <w:t>p):</w:t>
      </w:r>
      <w:r>
        <w:t xml:space="preserve"> </w:t>
      </w:r>
      <w:r w:rsidR="00321B2F">
        <w:t xml:space="preserve">≤ 250 </w:t>
      </w:r>
      <w:r w:rsidR="00321B2F" w:rsidRPr="0011180D">
        <w:t>Pa</w:t>
      </w:r>
      <w:r w:rsidR="00321B2F" w:rsidRPr="00B53A15">
        <w:rPr>
          <w:vertAlign w:val="superscript"/>
        </w:rPr>
        <w:t>1)</w:t>
      </w:r>
      <w:r w:rsidRPr="004501F5">
        <w:t xml:space="preserve"> bei einem</w:t>
      </w:r>
      <w:r>
        <w:t xml:space="preserve"> </w:t>
      </w:r>
      <w:r w:rsidRPr="004501F5">
        <w:t xml:space="preserve">Volumenstrom von 3 000 </w:t>
      </w:r>
      <w:r>
        <w:t>m³/h</w:t>
      </w:r>
    </w:p>
    <w:p w:rsidR="004501F5" w:rsidRPr="004501F5" w:rsidRDefault="004501F5" w:rsidP="004501F5">
      <w:pPr>
        <w:pStyle w:val="Listenabsatz"/>
        <w:numPr>
          <w:ilvl w:val="0"/>
          <w:numId w:val="39"/>
        </w:numPr>
      </w:pPr>
      <w:r w:rsidRPr="004501F5">
        <w:t>End-Druckverlust (</w:t>
      </w:r>
      <w:r w:rsidRPr="004501F5">
        <w:rPr>
          <w:rFonts w:ascii="Symbol" w:hAnsi="Symbol" w:cs="Symbol"/>
        </w:rPr>
        <w:t></w:t>
      </w:r>
      <w:r>
        <w:t>p):</w:t>
      </w:r>
      <w:r w:rsidRPr="004501F5">
        <w:t xml:space="preserve">1 500 </w:t>
      </w:r>
      <w:proofErr w:type="spellStart"/>
      <w:r w:rsidRPr="004501F5">
        <w:t>Pa</w:t>
      </w:r>
      <w:proofErr w:type="spellEnd"/>
    </w:p>
    <w:p w:rsidR="004501F5" w:rsidRPr="004501F5" w:rsidRDefault="004501F5" w:rsidP="004501F5">
      <w:pPr>
        <w:pStyle w:val="Listenabsatz"/>
        <w:numPr>
          <w:ilvl w:val="0"/>
          <w:numId w:val="39"/>
        </w:numPr>
      </w:pPr>
      <w:r w:rsidRPr="004501F5">
        <w:t>Te</w:t>
      </w:r>
      <w:r>
        <w:t>mperaturbeständigkeit: 90 °C</w:t>
      </w:r>
    </w:p>
    <w:p w:rsidR="00321B2F" w:rsidRPr="0011180D" w:rsidRDefault="004501F5" w:rsidP="004501F5">
      <w:r w:rsidRPr="0011180D">
        <w:rPr>
          <w:vertAlign w:val="superscript"/>
        </w:rPr>
        <w:t>1)</w:t>
      </w:r>
      <w:r>
        <w:t>H</w:t>
      </w:r>
      <w:r w:rsidRPr="0011180D">
        <w:t xml:space="preserve">inweis: Diese Druckverluste sind Obergrenzen, die nicht </w:t>
      </w:r>
      <w:r>
        <w:t xml:space="preserve">durch Toleranzen (z.B. +/- 15%) </w:t>
      </w:r>
      <w:r w:rsidRPr="0011180D">
        <w:t>überschritten werden.</w:t>
      </w:r>
    </w:p>
    <w:p w:rsidR="004501F5" w:rsidRDefault="00321B2F" w:rsidP="00321B2F">
      <w:r>
        <w:t>Technische Änderungen vorbehalten.</w:t>
      </w:r>
    </w:p>
    <w:p w:rsidR="00321B2F" w:rsidRDefault="00321B2F" w:rsidP="00321B2F">
      <w:r>
        <w:t>____________________________________________________________________________</w:t>
      </w:r>
    </w:p>
    <w:p w:rsidR="004501F5" w:rsidRPr="00A926C5" w:rsidRDefault="004501F5" w:rsidP="00A926C5">
      <w:pPr>
        <w:pStyle w:val="KeinLeerraum"/>
      </w:pPr>
    </w:p>
    <w:p w:rsidR="00D24EB1" w:rsidRDefault="00D24EB1" w:rsidP="00E26F68">
      <w:pPr>
        <w:pStyle w:val="KeinLeerraum"/>
        <w:rPr>
          <w:rFonts w:cs="Arial"/>
        </w:rPr>
      </w:pPr>
      <w:r>
        <w:rPr>
          <w:rFonts w:cs="Arial"/>
        </w:rPr>
        <w:tab/>
      </w:r>
    </w:p>
    <w:p w:rsidR="00D24EB1" w:rsidRDefault="00D24EB1" w:rsidP="00E26F68">
      <w:pPr>
        <w:pStyle w:val="KeinLeerraum"/>
      </w:pPr>
    </w:p>
    <w:p w:rsidR="00D24EB1" w:rsidRDefault="00E26F68" w:rsidP="006D4F14">
      <w:pPr>
        <w:pStyle w:val="KeinLeerraum"/>
      </w:pPr>
      <w:r>
        <w:t>HEPA-Filterelement, Typ H14</w:t>
      </w:r>
    </w:p>
    <w:p w:rsidR="006D4F14" w:rsidRDefault="006D4F14" w:rsidP="006D4F14">
      <w:pPr>
        <w:pStyle w:val="KeinLeerraum"/>
      </w:pPr>
    </w:p>
    <w:p w:rsidR="0011180D" w:rsidRPr="0011180D" w:rsidRDefault="0011180D" w:rsidP="0011180D">
      <w:pPr>
        <w:pStyle w:val="KeinLeerraum"/>
      </w:pPr>
      <w:r w:rsidRPr="0011180D">
        <w:t>Technische Daten</w:t>
      </w:r>
    </w:p>
    <w:p w:rsidR="0011180D" w:rsidRPr="00B53A15" w:rsidRDefault="008D3254" w:rsidP="00B53A15">
      <w:pPr>
        <w:pStyle w:val="Listenabsatz"/>
        <w:numPr>
          <w:ilvl w:val="0"/>
          <w:numId w:val="37"/>
        </w:numPr>
        <w:spacing w:before="0"/>
      </w:pPr>
      <w:r>
        <w:t>Fabrikat: Krantz</w:t>
      </w:r>
    </w:p>
    <w:p w:rsidR="0011180D" w:rsidRPr="00B53A15" w:rsidRDefault="0011180D" w:rsidP="00B53A15">
      <w:pPr>
        <w:pStyle w:val="Listenabsatz"/>
        <w:numPr>
          <w:ilvl w:val="0"/>
          <w:numId w:val="37"/>
        </w:numPr>
        <w:rPr>
          <w:lang w:val="en-US"/>
        </w:rPr>
      </w:pPr>
      <w:r w:rsidRPr="00B53A15">
        <w:t>Typ: HEPA-</w:t>
      </w:r>
      <w:proofErr w:type="spellStart"/>
      <w:r w:rsidRPr="00B53A15">
        <w:t>Filterelem</w:t>
      </w:r>
      <w:r w:rsidRPr="00B53A15">
        <w:rPr>
          <w:lang w:val="en-US"/>
        </w:rPr>
        <w:t>ent</w:t>
      </w:r>
      <w:proofErr w:type="spellEnd"/>
      <w:r w:rsidRPr="00B53A15">
        <w:rPr>
          <w:lang w:val="en-US"/>
        </w:rPr>
        <w:t xml:space="preserve">, H14 </w:t>
      </w:r>
    </w:p>
    <w:p w:rsidR="00B53A15" w:rsidRDefault="0011180D" w:rsidP="00B53A15">
      <w:pPr>
        <w:pStyle w:val="Listenabsatz"/>
        <w:numPr>
          <w:ilvl w:val="0"/>
          <w:numId w:val="37"/>
        </w:numPr>
      </w:pPr>
      <w:r>
        <w:t xml:space="preserve">Medium: </w:t>
      </w:r>
      <w:r w:rsidRPr="0011180D">
        <w:t xml:space="preserve">Wasserfeste Glasfaser </w:t>
      </w:r>
    </w:p>
    <w:p w:rsidR="00B53A15" w:rsidRDefault="0011180D" w:rsidP="00B53A15">
      <w:pPr>
        <w:pStyle w:val="Listenabsatz"/>
        <w:numPr>
          <w:ilvl w:val="0"/>
          <w:numId w:val="37"/>
        </w:numPr>
      </w:pPr>
      <w:r>
        <w:t xml:space="preserve">Filterwände: </w:t>
      </w:r>
      <w:r w:rsidRPr="0011180D">
        <w:t xml:space="preserve">Galvanisiertes Stahlblech, </w:t>
      </w:r>
      <w:r w:rsidRPr="0011180D">
        <w:tab/>
        <w:t>Edelstahl, MDF, Aluminiumprofil</w:t>
      </w:r>
    </w:p>
    <w:p w:rsidR="00B53A15" w:rsidRDefault="0011180D" w:rsidP="00B53A15">
      <w:pPr>
        <w:pStyle w:val="Listenabsatz"/>
        <w:numPr>
          <w:ilvl w:val="0"/>
          <w:numId w:val="37"/>
        </w:numPr>
      </w:pPr>
      <w:r w:rsidRPr="0011180D">
        <w:t>Abstandshalter:</w:t>
      </w:r>
      <w:r w:rsidRPr="0011180D">
        <w:tab/>
        <w:t xml:space="preserve">Aluminium, </w:t>
      </w:r>
      <w:r>
        <w:t>H</w:t>
      </w:r>
      <w:r w:rsidRPr="0011180D">
        <w:t>ochleistungsfaltung</w:t>
      </w:r>
    </w:p>
    <w:p w:rsidR="00B53A15" w:rsidRDefault="0011180D" w:rsidP="00B53A15">
      <w:pPr>
        <w:pStyle w:val="Listenabsatz"/>
        <w:numPr>
          <w:ilvl w:val="0"/>
          <w:numId w:val="37"/>
        </w:numPr>
      </w:pPr>
      <w:r>
        <w:t xml:space="preserve">Bindemittel: </w:t>
      </w:r>
      <w:r w:rsidRPr="0011180D">
        <w:t>Kaltvulkanisiertes Kunstharz</w:t>
      </w:r>
    </w:p>
    <w:p w:rsidR="00B53A15" w:rsidRDefault="0011180D" w:rsidP="00B53A15">
      <w:pPr>
        <w:pStyle w:val="Listenabsatz"/>
        <w:numPr>
          <w:ilvl w:val="0"/>
          <w:numId w:val="37"/>
        </w:numPr>
      </w:pPr>
      <w:r>
        <w:t xml:space="preserve">Dichtung: </w:t>
      </w:r>
      <w:r w:rsidRPr="0011180D">
        <w:t xml:space="preserve"> 6 mm Flachprofil, Neopren</w:t>
      </w:r>
    </w:p>
    <w:p w:rsidR="00B53A15" w:rsidRDefault="0011180D" w:rsidP="00B53A15">
      <w:pPr>
        <w:pStyle w:val="Listenabsatz"/>
        <w:numPr>
          <w:ilvl w:val="0"/>
          <w:numId w:val="37"/>
        </w:numPr>
      </w:pPr>
      <w:r w:rsidRPr="0011180D">
        <w:t>Abscheidegrad:</w:t>
      </w:r>
      <w:r w:rsidRPr="0011180D">
        <w:tab/>
      </w:r>
      <w:r w:rsidR="00B53A15">
        <w:t xml:space="preserve"> </w:t>
      </w:r>
      <w:r w:rsidRPr="0011180D">
        <w:t>H14 99,995 % @ MPPS entsprechend DIN EN 1822</w:t>
      </w:r>
      <w:r w:rsidRPr="0011180D">
        <w:tab/>
      </w:r>
    </w:p>
    <w:p w:rsidR="00B53A15" w:rsidRPr="00B53A15" w:rsidRDefault="0011180D" w:rsidP="00B53A15">
      <w:pPr>
        <w:pStyle w:val="Listenabsatz"/>
        <w:numPr>
          <w:ilvl w:val="0"/>
          <w:numId w:val="37"/>
        </w:numPr>
      </w:pPr>
      <w:r w:rsidRPr="0011180D">
        <w:t>Anfangs-Druck</w:t>
      </w:r>
      <w:r w:rsidR="00B53A15" w:rsidRPr="0011180D">
        <w:t>verlust</w:t>
      </w:r>
      <w:r w:rsidR="00B53A15">
        <w:t xml:space="preserve"> </w:t>
      </w:r>
      <w:r w:rsidR="00B53A15" w:rsidRPr="0011180D">
        <w:t>(</w:t>
      </w:r>
      <w:r w:rsidR="00B53A15" w:rsidRPr="00B53A15">
        <w:rPr>
          <w:rFonts w:ascii="Symbol" w:hAnsi="Symbol" w:cs="Symbol"/>
        </w:rPr>
        <w:t></w:t>
      </w:r>
      <w:r w:rsidR="00B53A15" w:rsidRPr="0011180D">
        <w:t>p):</w:t>
      </w:r>
      <w:r w:rsidR="00B53A15">
        <w:t xml:space="preserve"> </w:t>
      </w:r>
      <w:r w:rsidRPr="0011180D">
        <w:t>&lt; 250 Pa</w:t>
      </w:r>
      <w:r w:rsidR="00B53A15" w:rsidRPr="00B53A15">
        <w:rPr>
          <w:vertAlign w:val="superscript"/>
        </w:rPr>
        <w:t>1)</w:t>
      </w:r>
      <w:r w:rsidR="00B53A15">
        <w:t xml:space="preserve"> </w:t>
      </w:r>
      <w:r w:rsidRPr="00B53A15">
        <w:rPr>
          <w:rFonts w:ascii="Swis721 Cn BT" w:hAnsi="Swis721 Cn BT" w:cs="Swis721 Cn BT"/>
          <w:spacing w:val="2"/>
          <w:position w:val="6"/>
          <w:sz w:val="10"/>
        </w:rPr>
        <w:t xml:space="preserve"> </w:t>
      </w:r>
      <w:r w:rsidRPr="0011180D">
        <w:t>bei einem  Volumenstrom von 2 500 m</w:t>
      </w:r>
      <w:r w:rsidR="00B53A15" w:rsidRPr="00B53A15">
        <w:rPr>
          <w:vertAlign w:val="superscript"/>
        </w:rPr>
        <w:t>3</w:t>
      </w:r>
      <w:r w:rsidRPr="0011180D">
        <w:t>/h</w:t>
      </w:r>
    </w:p>
    <w:p w:rsidR="00B53A15" w:rsidRPr="00B53A15" w:rsidRDefault="0011180D" w:rsidP="00B53A15">
      <w:pPr>
        <w:pStyle w:val="Listenabsatz"/>
        <w:numPr>
          <w:ilvl w:val="0"/>
          <w:numId w:val="37"/>
        </w:numPr>
      </w:pPr>
      <w:r w:rsidRPr="0011180D">
        <w:t xml:space="preserve">Anfangs-Druckverlust </w:t>
      </w:r>
      <w:r w:rsidR="00B53A15" w:rsidRPr="0011180D">
        <w:t>(</w:t>
      </w:r>
      <w:r w:rsidR="00B53A15" w:rsidRPr="00B53A15">
        <w:rPr>
          <w:rFonts w:ascii="Symbol" w:hAnsi="Symbol" w:cs="Symbol"/>
        </w:rPr>
        <w:t></w:t>
      </w:r>
      <w:r w:rsidR="00B53A15">
        <w:t>p):</w:t>
      </w:r>
      <w:r w:rsidRPr="0011180D">
        <w:t xml:space="preserve">&lt; 300 </w:t>
      </w:r>
      <w:r w:rsidR="00B53A15" w:rsidRPr="0011180D">
        <w:t>Pa</w:t>
      </w:r>
      <w:r w:rsidR="00B53A15" w:rsidRPr="00B53A15">
        <w:rPr>
          <w:vertAlign w:val="superscript"/>
        </w:rPr>
        <w:t>1)</w:t>
      </w:r>
      <w:r w:rsidR="00B53A15">
        <w:t xml:space="preserve"> </w:t>
      </w:r>
      <w:r w:rsidR="00B53A15" w:rsidRPr="00B53A15">
        <w:rPr>
          <w:rFonts w:ascii="Swis721 Cn BT" w:hAnsi="Swis721 Cn BT" w:cs="Swis721 Cn BT"/>
          <w:spacing w:val="2"/>
          <w:position w:val="6"/>
          <w:sz w:val="10"/>
        </w:rPr>
        <w:t xml:space="preserve"> </w:t>
      </w:r>
      <w:r w:rsidR="00B53A15" w:rsidRPr="0011180D">
        <w:t>bei einem  Volu</w:t>
      </w:r>
      <w:r w:rsidR="00B53A15">
        <w:t>menstrom von 3 0</w:t>
      </w:r>
      <w:r w:rsidR="00B53A15" w:rsidRPr="0011180D">
        <w:t>00 m</w:t>
      </w:r>
      <w:r w:rsidR="00B53A15" w:rsidRPr="00B53A15">
        <w:rPr>
          <w:vertAlign w:val="superscript"/>
        </w:rPr>
        <w:t>3</w:t>
      </w:r>
      <w:r w:rsidR="00B53A15" w:rsidRPr="0011180D">
        <w:t>/h</w:t>
      </w:r>
      <w:r w:rsidRPr="00B53A15">
        <w:rPr>
          <w:position w:val="13"/>
        </w:rPr>
        <w:tab/>
      </w:r>
    </w:p>
    <w:p w:rsidR="00B53A15" w:rsidRPr="00B53A15" w:rsidRDefault="0011180D" w:rsidP="00B53A15">
      <w:pPr>
        <w:pStyle w:val="Listenabsatz"/>
        <w:numPr>
          <w:ilvl w:val="0"/>
          <w:numId w:val="37"/>
        </w:numPr>
      </w:pPr>
      <w:r w:rsidRPr="0011180D">
        <w:t>End-Druckverlust (</w:t>
      </w:r>
      <w:r w:rsidRPr="00B53A15">
        <w:rPr>
          <w:rFonts w:ascii="Symbol" w:hAnsi="Symbol" w:cs="Symbol"/>
        </w:rPr>
        <w:t></w:t>
      </w:r>
      <w:r>
        <w:t xml:space="preserve">p): </w:t>
      </w:r>
      <w:r w:rsidRPr="0011180D">
        <w:t xml:space="preserve">1 500 </w:t>
      </w:r>
      <w:proofErr w:type="spellStart"/>
      <w:r w:rsidRPr="0011180D">
        <w:t>Pa</w:t>
      </w:r>
      <w:proofErr w:type="spellEnd"/>
    </w:p>
    <w:p w:rsidR="0011180D" w:rsidRPr="0011180D" w:rsidRDefault="0011180D" w:rsidP="00B53A15">
      <w:pPr>
        <w:pStyle w:val="Listenabsatz"/>
        <w:numPr>
          <w:ilvl w:val="0"/>
          <w:numId w:val="37"/>
        </w:numPr>
      </w:pPr>
      <w:r>
        <w:t xml:space="preserve">Temperaturbeständigkeit: </w:t>
      </w:r>
      <w:r w:rsidR="00B53A15">
        <w:t xml:space="preserve"> 90 °C</w:t>
      </w:r>
    </w:p>
    <w:p w:rsidR="0011180D" w:rsidRPr="0011180D" w:rsidRDefault="0011180D" w:rsidP="0011180D">
      <w:r w:rsidRPr="0011180D">
        <w:rPr>
          <w:vertAlign w:val="superscript"/>
        </w:rPr>
        <w:t>1)</w:t>
      </w:r>
      <w:r>
        <w:t>H</w:t>
      </w:r>
      <w:r w:rsidRPr="0011180D">
        <w:t>inweis: Diese Druckverluste sind Obergrenzen, die nicht durch Toleranzen (z.B. +/- 15%) überschritten werden.</w:t>
      </w:r>
    </w:p>
    <w:p w:rsidR="004501F5" w:rsidRPr="00163E61" w:rsidRDefault="004501F5" w:rsidP="004501F5">
      <w:pPr>
        <w:rPr>
          <w:rFonts w:asciiTheme="minorHAnsi" w:hAnsiTheme="minorHAnsi" w:cstheme="minorHAnsi"/>
        </w:rPr>
      </w:pPr>
      <w:r w:rsidRPr="004501F5">
        <w:t xml:space="preserve"> </w:t>
      </w:r>
      <w:r>
        <w:t>Technische Änderungen vorbehalten.</w:t>
      </w:r>
    </w:p>
    <w:p w:rsidR="00321B2F" w:rsidRDefault="00321B2F" w:rsidP="00321B2F">
      <w:pPr>
        <w:pStyle w:val="KeinLeerraum"/>
      </w:pPr>
      <w:r>
        <w:t>_________________________________________________________________________________</w:t>
      </w:r>
    </w:p>
    <w:p w:rsidR="00321B2F" w:rsidRDefault="00321B2F" w:rsidP="00321B2F">
      <w:pPr>
        <w:spacing w:before="0" w:after="200" w:line="276" w:lineRule="auto"/>
      </w:pPr>
    </w:p>
    <w:p w:rsidR="006D4F14" w:rsidRDefault="006D4F14" w:rsidP="00A71323">
      <w:pPr>
        <w:pStyle w:val="KeinLeerraum"/>
      </w:pPr>
    </w:p>
    <w:p w:rsidR="006D4F14" w:rsidRDefault="006D4F14" w:rsidP="00A71323">
      <w:pPr>
        <w:pStyle w:val="KeinLeerraum"/>
      </w:pPr>
    </w:p>
    <w:p w:rsidR="006D4F14" w:rsidRDefault="006D4F14" w:rsidP="00A71323">
      <w:pPr>
        <w:pStyle w:val="KeinLeerraum"/>
      </w:pPr>
    </w:p>
    <w:p w:rsidR="006D4F14" w:rsidRDefault="006D4F14" w:rsidP="00A71323">
      <w:pPr>
        <w:pStyle w:val="KeinLeerraum"/>
      </w:pPr>
    </w:p>
    <w:p w:rsidR="006D4F14" w:rsidRDefault="006D4F14" w:rsidP="00A71323">
      <w:pPr>
        <w:pStyle w:val="KeinLeerraum"/>
      </w:pPr>
    </w:p>
    <w:p w:rsidR="006D4F14" w:rsidRDefault="006D4F14" w:rsidP="00A71323">
      <w:pPr>
        <w:pStyle w:val="KeinLeerraum"/>
      </w:pPr>
    </w:p>
    <w:p w:rsidR="006D4F14" w:rsidRDefault="006D4F14" w:rsidP="00A71323">
      <w:pPr>
        <w:pStyle w:val="KeinLeerraum"/>
      </w:pPr>
    </w:p>
    <w:p w:rsidR="00B53A15" w:rsidRDefault="008D3254" w:rsidP="00A71323">
      <w:pPr>
        <w:pStyle w:val="KeinLeerraum"/>
      </w:pPr>
      <w:r w:rsidRPr="006D4F14">
        <w:rPr>
          <w:noProof/>
          <w:lang w:eastAsia="de-DE"/>
        </w:rPr>
        <w:lastRenderedPageBreak/>
        <w:drawing>
          <wp:anchor distT="0" distB="0" distL="114300" distR="114300" simplePos="0" relativeHeight="251660288" behindDoc="1" locked="0" layoutInCell="1" allowOverlap="1" wp14:anchorId="754D0124" wp14:editId="2631CB33">
            <wp:simplePos x="0" y="0"/>
            <wp:positionH relativeFrom="column">
              <wp:posOffset>243840</wp:posOffset>
            </wp:positionH>
            <wp:positionV relativeFrom="paragraph">
              <wp:posOffset>-574040</wp:posOffset>
            </wp:positionV>
            <wp:extent cx="1147445" cy="361950"/>
            <wp:effectExtent l="0" t="0" r="0" b="0"/>
            <wp:wrapTight wrapText="bothSides">
              <wp:wrapPolygon edited="0">
                <wp:start x="0" y="0"/>
                <wp:lineTo x="0" y="20463"/>
                <wp:lineTo x="21158" y="20463"/>
                <wp:lineTo x="21158" y="0"/>
                <wp:lineTo x="0" y="0"/>
              </wp:wrapPolygon>
            </wp:wrapTight>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B53A15">
        <w:t xml:space="preserve">HEPA-Filterelemente in Sonderausführung, Typ H14 </w:t>
      </w:r>
    </w:p>
    <w:p w:rsidR="00B53A15" w:rsidRPr="00B53A15" w:rsidRDefault="00B53A15" w:rsidP="004501F5">
      <w:pPr>
        <w:pStyle w:val="Listenabsatz"/>
        <w:numPr>
          <w:ilvl w:val="0"/>
          <w:numId w:val="38"/>
        </w:numPr>
        <w:spacing w:before="0"/>
      </w:pPr>
      <w:r w:rsidRPr="00B53A15">
        <w:t>Für spezielle Anwendungen, bei denen ein hoher Volumenstrom und ein niedriger Anfangsdruckverlust gefordert ist</w:t>
      </w:r>
    </w:p>
    <w:p w:rsidR="00B53A15" w:rsidRPr="00B53A15" w:rsidRDefault="00B53A15" w:rsidP="004501F5">
      <w:pPr>
        <w:pStyle w:val="KeinLeerraum"/>
      </w:pPr>
      <w:r w:rsidRPr="00B53A15">
        <w:t xml:space="preserve">Technische Daten </w:t>
      </w:r>
    </w:p>
    <w:p w:rsidR="008D3254" w:rsidRDefault="004501F5" w:rsidP="008D3254">
      <w:pPr>
        <w:pStyle w:val="Listenabsatz"/>
        <w:numPr>
          <w:ilvl w:val="0"/>
          <w:numId w:val="38"/>
        </w:numPr>
        <w:spacing w:before="0"/>
      </w:pPr>
      <w:r>
        <w:t xml:space="preserve">Fabrikat: </w:t>
      </w:r>
      <w:r w:rsidR="008D3254">
        <w:t>Krantz</w:t>
      </w:r>
    </w:p>
    <w:p w:rsidR="00B53A15" w:rsidRPr="004501F5" w:rsidRDefault="004501F5" w:rsidP="004501F5">
      <w:pPr>
        <w:pStyle w:val="Listenabsatz"/>
        <w:numPr>
          <w:ilvl w:val="0"/>
          <w:numId w:val="38"/>
        </w:numPr>
      </w:pPr>
      <w:r>
        <w:t>Typ: HEPA-Filterelement in Sonderausführung, H14</w:t>
      </w:r>
    </w:p>
    <w:p w:rsidR="004501F5" w:rsidRDefault="00B53A15" w:rsidP="004501F5">
      <w:pPr>
        <w:pStyle w:val="Listenabsatz"/>
        <w:numPr>
          <w:ilvl w:val="0"/>
          <w:numId w:val="38"/>
        </w:numPr>
      </w:pPr>
      <w:r w:rsidRPr="00B53A15">
        <w:t>M</w:t>
      </w:r>
      <w:r w:rsidR="004501F5">
        <w:t xml:space="preserve">edium: </w:t>
      </w:r>
      <w:r w:rsidRPr="00B53A15">
        <w:t>Wasserfeste Glasfaser</w:t>
      </w:r>
    </w:p>
    <w:p w:rsidR="004501F5" w:rsidRDefault="004501F5" w:rsidP="004501F5">
      <w:pPr>
        <w:pStyle w:val="Listenabsatz"/>
        <w:numPr>
          <w:ilvl w:val="0"/>
          <w:numId w:val="38"/>
        </w:numPr>
      </w:pPr>
      <w:r>
        <w:t xml:space="preserve">Filterwände: Galvanisiertes Stahlblech, </w:t>
      </w:r>
      <w:r w:rsidR="00B53A15" w:rsidRPr="00B53A15">
        <w:t>Edelstahl, MDF, Aluminiumprofil</w:t>
      </w:r>
      <w:r w:rsidR="00B53A15" w:rsidRPr="00B53A15">
        <w:tab/>
      </w:r>
    </w:p>
    <w:p w:rsidR="004501F5" w:rsidRDefault="00B53A15" w:rsidP="004501F5">
      <w:pPr>
        <w:pStyle w:val="Listenabsatz"/>
        <w:numPr>
          <w:ilvl w:val="0"/>
          <w:numId w:val="38"/>
        </w:numPr>
      </w:pPr>
      <w:r w:rsidRPr="00B53A15">
        <w:t>Abstandshalter:</w:t>
      </w:r>
      <w:r w:rsidRPr="00B53A15">
        <w:tab/>
      </w:r>
      <w:r w:rsidR="004501F5">
        <w:t xml:space="preserve"> </w:t>
      </w:r>
      <w:r w:rsidRPr="00B53A15">
        <w:t xml:space="preserve">Aluminium, </w:t>
      </w:r>
      <w:r w:rsidR="004501F5">
        <w:t>Hochleistungsfaltung</w:t>
      </w:r>
    </w:p>
    <w:p w:rsidR="004501F5" w:rsidRDefault="004501F5" w:rsidP="004501F5">
      <w:pPr>
        <w:pStyle w:val="Listenabsatz"/>
        <w:numPr>
          <w:ilvl w:val="0"/>
          <w:numId w:val="38"/>
        </w:numPr>
      </w:pPr>
      <w:r>
        <w:t>Bindemittel: Kaltvulkanisiertes Kunstharz</w:t>
      </w:r>
    </w:p>
    <w:p w:rsidR="004501F5" w:rsidRDefault="004501F5" w:rsidP="004501F5">
      <w:pPr>
        <w:pStyle w:val="Listenabsatz"/>
        <w:numPr>
          <w:ilvl w:val="0"/>
          <w:numId w:val="38"/>
        </w:numPr>
      </w:pPr>
      <w:r>
        <w:t>Dichtung: 6 mm Flachprofil, Neopren</w:t>
      </w:r>
    </w:p>
    <w:p w:rsidR="00B53A15" w:rsidRPr="004501F5" w:rsidRDefault="00B53A15" w:rsidP="004501F5">
      <w:pPr>
        <w:pStyle w:val="Listenabsatz"/>
        <w:numPr>
          <w:ilvl w:val="0"/>
          <w:numId w:val="38"/>
        </w:numPr>
      </w:pPr>
      <w:r w:rsidRPr="00B53A15">
        <w:t>Abscheidegrad:</w:t>
      </w:r>
      <w:r w:rsidRPr="00B53A15">
        <w:tab/>
      </w:r>
      <w:r w:rsidR="004501F5">
        <w:t xml:space="preserve"> </w:t>
      </w:r>
      <w:r w:rsidRPr="00B53A15">
        <w:t xml:space="preserve">H14 99,995 % @ MPPS </w:t>
      </w:r>
      <w:r w:rsidR="004501F5">
        <w:t>entsprechend DIN EN 1822</w:t>
      </w:r>
    </w:p>
    <w:p w:rsidR="004501F5" w:rsidRDefault="004501F5" w:rsidP="004501F5">
      <w:pPr>
        <w:pStyle w:val="Listenabsatz"/>
        <w:numPr>
          <w:ilvl w:val="0"/>
          <w:numId w:val="38"/>
        </w:numPr>
      </w:pPr>
      <w:r>
        <w:t>Anfangs-Druck</w:t>
      </w:r>
      <w:r w:rsidRPr="00B53A15">
        <w:t>verlust (</w:t>
      </w:r>
      <w:r w:rsidRPr="004501F5">
        <w:rPr>
          <w:rFonts w:ascii="Symbol" w:hAnsi="Symbol" w:cs="Symbol"/>
        </w:rPr>
        <w:t></w:t>
      </w:r>
      <w:r w:rsidRPr="00B53A15">
        <w:t>p):</w:t>
      </w:r>
      <w:r w:rsidR="00B53A15" w:rsidRPr="00B53A15">
        <w:t xml:space="preserve">&lt; 230 </w:t>
      </w:r>
      <w:r w:rsidRPr="00B53A15">
        <w:t>Pa</w:t>
      </w:r>
      <w:r w:rsidRPr="004501F5">
        <w:rPr>
          <w:vertAlign w:val="superscript"/>
        </w:rPr>
        <w:t>1)</w:t>
      </w:r>
      <w:r w:rsidRPr="004501F5">
        <w:rPr>
          <w:rFonts w:ascii="Swis721 Cn BT" w:hAnsi="Swis721 Cn BT" w:cs="Swis721 Cn BT"/>
          <w:spacing w:val="2"/>
          <w:position w:val="6"/>
          <w:sz w:val="10"/>
        </w:rPr>
        <w:t xml:space="preserve">  </w:t>
      </w:r>
      <w:r w:rsidR="00B53A15" w:rsidRPr="00B53A15">
        <w:t xml:space="preserve">bei einem  Volumenstrom von 2 750 </w:t>
      </w:r>
      <w:r w:rsidRPr="00B53A15">
        <w:t>m</w:t>
      </w:r>
      <w:r w:rsidRPr="004501F5">
        <w:rPr>
          <w:vertAlign w:val="superscript"/>
        </w:rPr>
        <w:t>3</w:t>
      </w:r>
      <w:r w:rsidRPr="00B53A15">
        <w:t>/h</w:t>
      </w:r>
    </w:p>
    <w:p w:rsidR="004501F5" w:rsidRDefault="004501F5" w:rsidP="004501F5">
      <w:pPr>
        <w:pStyle w:val="Listenabsatz"/>
        <w:numPr>
          <w:ilvl w:val="0"/>
          <w:numId w:val="38"/>
        </w:numPr>
      </w:pPr>
      <w:r>
        <w:t>Anfangs-Druck</w:t>
      </w:r>
      <w:r w:rsidRPr="00B53A15">
        <w:t>verlust (</w:t>
      </w:r>
      <w:r w:rsidRPr="004501F5">
        <w:rPr>
          <w:rFonts w:ascii="Symbol" w:hAnsi="Symbol" w:cs="Symbol"/>
        </w:rPr>
        <w:t></w:t>
      </w:r>
      <w:r w:rsidRPr="00B53A15">
        <w:t>p):</w:t>
      </w:r>
      <w:r>
        <w:t xml:space="preserve"> </w:t>
      </w:r>
      <w:r w:rsidR="00B53A15" w:rsidRPr="00B53A15">
        <w:t>&lt; 250 Pa</w:t>
      </w:r>
      <w:r w:rsidRPr="004501F5">
        <w:rPr>
          <w:vertAlign w:val="superscript"/>
        </w:rPr>
        <w:t>1)</w:t>
      </w:r>
      <w:r w:rsidR="00B53A15" w:rsidRPr="004501F5">
        <w:rPr>
          <w:rFonts w:ascii="Swis721 Cn BT" w:hAnsi="Swis721 Cn BT" w:cs="Swis721 Cn BT"/>
          <w:spacing w:val="2"/>
          <w:position w:val="6"/>
          <w:sz w:val="10"/>
        </w:rPr>
        <w:t xml:space="preserve"> </w:t>
      </w:r>
      <w:r w:rsidRPr="004501F5">
        <w:rPr>
          <w:rFonts w:ascii="Swis721 Cn BT" w:hAnsi="Swis721 Cn BT" w:cs="Swis721 Cn BT"/>
          <w:spacing w:val="2"/>
          <w:position w:val="6"/>
          <w:sz w:val="10"/>
        </w:rPr>
        <w:t xml:space="preserve"> </w:t>
      </w:r>
      <w:r w:rsidR="00B53A15" w:rsidRPr="00B53A15">
        <w:t>bei einem  Volumenstrom von 3 000 m</w:t>
      </w:r>
      <w:r w:rsidRPr="004501F5">
        <w:rPr>
          <w:vertAlign w:val="superscript"/>
        </w:rPr>
        <w:t>3</w:t>
      </w:r>
      <w:r w:rsidR="00B53A15" w:rsidRPr="00B53A15">
        <w:t>/h</w:t>
      </w:r>
    </w:p>
    <w:p w:rsidR="004501F5" w:rsidRDefault="00B53A15" w:rsidP="004501F5">
      <w:pPr>
        <w:pStyle w:val="Listenabsatz"/>
        <w:numPr>
          <w:ilvl w:val="0"/>
          <w:numId w:val="38"/>
        </w:numPr>
      </w:pPr>
      <w:r w:rsidRPr="00B53A15">
        <w:t>End-Druckverlust (</w:t>
      </w:r>
      <w:r w:rsidRPr="004501F5">
        <w:rPr>
          <w:rFonts w:ascii="Symbol" w:hAnsi="Symbol" w:cs="Symbol"/>
        </w:rPr>
        <w:t></w:t>
      </w:r>
      <w:r w:rsidR="004501F5">
        <w:t xml:space="preserve">p): </w:t>
      </w:r>
      <w:r w:rsidRPr="00B53A15">
        <w:t xml:space="preserve">1 500 </w:t>
      </w:r>
      <w:proofErr w:type="spellStart"/>
      <w:r w:rsidRPr="00B53A15">
        <w:t>Pa</w:t>
      </w:r>
      <w:proofErr w:type="spellEnd"/>
    </w:p>
    <w:p w:rsidR="00B53A15" w:rsidRPr="004501F5" w:rsidRDefault="004501F5" w:rsidP="004501F5">
      <w:pPr>
        <w:pStyle w:val="Listenabsatz"/>
        <w:numPr>
          <w:ilvl w:val="0"/>
          <w:numId w:val="38"/>
        </w:numPr>
      </w:pPr>
      <w:r>
        <w:t>Temperaturbeständigkeit: 90 °C</w:t>
      </w:r>
    </w:p>
    <w:p w:rsidR="004501F5" w:rsidRPr="0011180D" w:rsidRDefault="004501F5" w:rsidP="004501F5">
      <w:r w:rsidRPr="0011180D">
        <w:rPr>
          <w:vertAlign w:val="superscript"/>
        </w:rPr>
        <w:t>1)</w:t>
      </w:r>
      <w:r>
        <w:t>H</w:t>
      </w:r>
      <w:r w:rsidRPr="0011180D">
        <w:t>inweis: Diese Druckverluste sind Obergrenzen, die nicht durch Toleranzen (z.B. +/- 15%) überschritten werden.</w:t>
      </w:r>
    </w:p>
    <w:p w:rsidR="00856FD0" w:rsidRPr="00163E61" w:rsidRDefault="00856FD0" w:rsidP="00856FD0">
      <w:pPr>
        <w:rPr>
          <w:rFonts w:asciiTheme="minorHAnsi" w:hAnsiTheme="minorHAnsi" w:cstheme="minorHAnsi"/>
        </w:rPr>
      </w:pPr>
      <w:r>
        <w:t>Technische Änderungen vorbehalten.</w:t>
      </w:r>
    </w:p>
    <w:p w:rsidR="00325D83" w:rsidRDefault="00325D83" w:rsidP="00A926C5"/>
    <w:p w:rsidR="00782A3D" w:rsidRDefault="00782A3D" w:rsidP="00A926C5"/>
    <w:p w:rsidR="00782A3D" w:rsidRDefault="00782A3D" w:rsidP="00782A3D">
      <w:pPr>
        <w:spacing w:before="0" w:after="0"/>
        <w:rPr>
          <w:rFonts w:asciiTheme="minorHAnsi" w:hAnsiTheme="minorHAnsi" w:cstheme="minorHAnsi"/>
          <w:b/>
        </w:rPr>
      </w:pPr>
      <w:r>
        <w:rPr>
          <w:rFonts w:asciiTheme="minorHAnsi" w:hAnsiTheme="minorHAnsi" w:cstheme="minorHAnsi"/>
          <w:b/>
        </w:rPr>
        <w:t>Krantz GmbH</w:t>
      </w:r>
    </w:p>
    <w:p w:rsidR="00782A3D" w:rsidRDefault="00782A3D" w:rsidP="00782A3D">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782A3D" w:rsidRDefault="00782A3D" w:rsidP="00782A3D">
      <w:pPr>
        <w:spacing w:before="0" w:after="0"/>
        <w:rPr>
          <w:rFonts w:asciiTheme="minorHAnsi" w:hAnsiTheme="minorHAnsi" w:cstheme="minorHAnsi"/>
        </w:rPr>
      </w:pPr>
      <w:r>
        <w:rPr>
          <w:rFonts w:asciiTheme="minorHAnsi" w:hAnsiTheme="minorHAnsi" w:cstheme="minorHAnsi"/>
        </w:rPr>
        <w:t>Tel.: +49 241 434-1</w:t>
      </w:r>
    </w:p>
    <w:p w:rsidR="00782A3D" w:rsidRDefault="00782A3D" w:rsidP="00782A3D">
      <w:pPr>
        <w:spacing w:before="0" w:after="0"/>
        <w:rPr>
          <w:rFonts w:asciiTheme="minorHAnsi" w:hAnsiTheme="minorHAnsi" w:cstheme="minorHAnsi"/>
        </w:rPr>
      </w:pPr>
      <w:r>
        <w:rPr>
          <w:rFonts w:asciiTheme="minorHAnsi" w:hAnsiTheme="minorHAnsi" w:cstheme="minorHAnsi"/>
        </w:rPr>
        <w:t>Fax: +49 241 434-500</w:t>
      </w:r>
    </w:p>
    <w:p w:rsidR="00782A3D" w:rsidRPr="00782A3D" w:rsidRDefault="00782A3D" w:rsidP="00782A3D">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782A3D" w:rsidRPr="00782A3D"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5E" w:rsidRDefault="00EF765E" w:rsidP="00A926C5">
      <w:r>
        <w:separator/>
      </w:r>
    </w:p>
  </w:endnote>
  <w:endnote w:type="continuationSeparator" w:id="0">
    <w:p w:rsidR="00EF765E" w:rsidRDefault="00EF765E"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5E" w:rsidRDefault="00EF765E" w:rsidP="00A926C5">
      <w:r>
        <w:separator/>
      </w:r>
    </w:p>
  </w:footnote>
  <w:footnote w:type="continuationSeparator" w:id="0">
    <w:p w:rsidR="00EF765E" w:rsidRDefault="00EF765E"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746990"/>
    <w:multiLevelType w:val="hybridMultilevel"/>
    <w:tmpl w:val="48B0E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00414C8"/>
    <w:multiLevelType w:val="hybridMultilevel"/>
    <w:tmpl w:val="7816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931A17"/>
    <w:multiLevelType w:val="hybridMultilevel"/>
    <w:tmpl w:val="1D000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8"/>
  </w:num>
  <w:num w:numId="3">
    <w:abstractNumId w:val="34"/>
  </w:num>
  <w:num w:numId="4">
    <w:abstractNumId w:val="32"/>
  </w:num>
  <w:num w:numId="5">
    <w:abstractNumId w:val="1"/>
  </w:num>
  <w:num w:numId="6">
    <w:abstractNumId w:val="8"/>
  </w:num>
  <w:num w:numId="7">
    <w:abstractNumId w:val="36"/>
  </w:num>
  <w:num w:numId="8">
    <w:abstractNumId w:val="17"/>
  </w:num>
  <w:num w:numId="9">
    <w:abstractNumId w:val="4"/>
  </w:num>
  <w:num w:numId="10">
    <w:abstractNumId w:val="27"/>
  </w:num>
  <w:num w:numId="11">
    <w:abstractNumId w:val="28"/>
  </w:num>
  <w:num w:numId="12">
    <w:abstractNumId w:val="13"/>
  </w:num>
  <w:num w:numId="13">
    <w:abstractNumId w:val="12"/>
  </w:num>
  <w:num w:numId="14">
    <w:abstractNumId w:val="35"/>
  </w:num>
  <w:num w:numId="15">
    <w:abstractNumId w:val="18"/>
  </w:num>
  <w:num w:numId="16">
    <w:abstractNumId w:val="29"/>
  </w:num>
  <w:num w:numId="17">
    <w:abstractNumId w:val="5"/>
  </w:num>
  <w:num w:numId="18">
    <w:abstractNumId w:val="23"/>
  </w:num>
  <w:num w:numId="19">
    <w:abstractNumId w:val="33"/>
  </w:num>
  <w:num w:numId="20">
    <w:abstractNumId w:val="24"/>
  </w:num>
  <w:num w:numId="21">
    <w:abstractNumId w:val="16"/>
  </w:num>
  <w:num w:numId="22">
    <w:abstractNumId w:val="20"/>
  </w:num>
  <w:num w:numId="23">
    <w:abstractNumId w:val="19"/>
  </w:num>
  <w:num w:numId="24">
    <w:abstractNumId w:val="21"/>
  </w:num>
  <w:num w:numId="25">
    <w:abstractNumId w:val="10"/>
  </w:num>
  <w:num w:numId="26">
    <w:abstractNumId w:val="25"/>
  </w:num>
  <w:num w:numId="27">
    <w:abstractNumId w:val="6"/>
  </w:num>
  <w:num w:numId="28">
    <w:abstractNumId w:val="11"/>
  </w:num>
  <w:num w:numId="29">
    <w:abstractNumId w:val="9"/>
  </w:num>
  <w:num w:numId="30">
    <w:abstractNumId w:val="2"/>
  </w:num>
  <w:num w:numId="31">
    <w:abstractNumId w:val="15"/>
  </w:num>
  <w:num w:numId="32">
    <w:abstractNumId w:val="3"/>
  </w:num>
  <w:num w:numId="33">
    <w:abstractNumId w:val="31"/>
  </w:num>
  <w:num w:numId="34">
    <w:abstractNumId w:val="37"/>
  </w:num>
  <w:num w:numId="35">
    <w:abstractNumId w:val="7"/>
  </w:num>
  <w:num w:numId="36">
    <w:abstractNumId w:val="0"/>
  </w:num>
  <w:num w:numId="37">
    <w:abstractNumId w:val="14"/>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E0155"/>
    <w:rsid w:val="0011180D"/>
    <w:rsid w:val="001130EC"/>
    <w:rsid w:val="00113AF8"/>
    <w:rsid w:val="001153DD"/>
    <w:rsid w:val="001313E8"/>
    <w:rsid w:val="001645E0"/>
    <w:rsid w:val="00192617"/>
    <w:rsid w:val="001A5ACA"/>
    <w:rsid w:val="001B555B"/>
    <w:rsid w:val="001D2186"/>
    <w:rsid w:val="00251341"/>
    <w:rsid w:val="0029487D"/>
    <w:rsid w:val="0031363F"/>
    <w:rsid w:val="00321B2F"/>
    <w:rsid w:val="00325D83"/>
    <w:rsid w:val="00327581"/>
    <w:rsid w:val="00351BF5"/>
    <w:rsid w:val="003C09F9"/>
    <w:rsid w:val="003E6133"/>
    <w:rsid w:val="003E6A7B"/>
    <w:rsid w:val="004501F5"/>
    <w:rsid w:val="004511AD"/>
    <w:rsid w:val="004939F7"/>
    <w:rsid w:val="004A619F"/>
    <w:rsid w:val="004C0724"/>
    <w:rsid w:val="004D44B7"/>
    <w:rsid w:val="00540083"/>
    <w:rsid w:val="005B2DF1"/>
    <w:rsid w:val="005D69DF"/>
    <w:rsid w:val="00617705"/>
    <w:rsid w:val="00696F3F"/>
    <w:rsid w:val="006C434B"/>
    <w:rsid w:val="006C5832"/>
    <w:rsid w:val="006D4F14"/>
    <w:rsid w:val="006E0630"/>
    <w:rsid w:val="006E7073"/>
    <w:rsid w:val="006F3BD9"/>
    <w:rsid w:val="00726815"/>
    <w:rsid w:val="00732555"/>
    <w:rsid w:val="00742798"/>
    <w:rsid w:val="007627DB"/>
    <w:rsid w:val="00776F5F"/>
    <w:rsid w:val="00782A3D"/>
    <w:rsid w:val="007D0A1F"/>
    <w:rsid w:val="007F54C1"/>
    <w:rsid w:val="00851D1C"/>
    <w:rsid w:val="00856FD0"/>
    <w:rsid w:val="00865F9D"/>
    <w:rsid w:val="008D3254"/>
    <w:rsid w:val="00927851"/>
    <w:rsid w:val="00A11C08"/>
    <w:rsid w:val="00A71323"/>
    <w:rsid w:val="00A926C5"/>
    <w:rsid w:val="00AE13B0"/>
    <w:rsid w:val="00AF1CC0"/>
    <w:rsid w:val="00B413E8"/>
    <w:rsid w:val="00B53A15"/>
    <w:rsid w:val="00D24EB1"/>
    <w:rsid w:val="00D31E09"/>
    <w:rsid w:val="00D46ABF"/>
    <w:rsid w:val="00D91D0A"/>
    <w:rsid w:val="00D971F4"/>
    <w:rsid w:val="00DC0288"/>
    <w:rsid w:val="00DD1F69"/>
    <w:rsid w:val="00E26F68"/>
    <w:rsid w:val="00E3692E"/>
    <w:rsid w:val="00E4536A"/>
    <w:rsid w:val="00E8720A"/>
    <w:rsid w:val="00EA0EFF"/>
    <w:rsid w:val="00EF0FA5"/>
    <w:rsid w:val="00EF765E"/>
    <w:rsid w:val="00F777F2"/>
    <w:rsid w:val="00F951AB"/>
    <w:rsid w:val="00FB1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styleId="berarbeitung">
    <w:name w:val="Revision"/>
    <w:hidden/>
    <w:uiPriority w:val="99"/>
    <w:semiHidden/>
    <w:rsid w:val="00D24EB1"/>
    <w:pPr>
      <w:spacing w:after="0" w:line="240" w:lineRule="auto"/>
    </w:pPr>
    <w:rPr>
      <w:rFonts w:ascii="Arial" w:hAnsi="Arial"/>
      <w:sz w:val="20"/>
    </w:rPr>
  </w:style>
  <w:style w:type="character" w:styleId="Kommentarzeichen">
    <w:name w:val="annotation reference"/>
    <w:basedOn w:val="Absatz-Standardschriftart"/>
    <w:uiPriority w:val="99"/>
    <w:semiHidden/>
    <w:unhideWhenUsed/>
    <w:rsid w:val="00D24EB1"/>
    <w:rPr>
      <w:sz w:val="16"/>
      <w:szCs w:val="16"/>
    </w:rPr>
  </w:style>
  <w:style w:type="paragraph" w:styleId="Kommentartext">
    <w:name w:val="annotation text"/>
    <w:basedOn w:val="Standard"/>
    <w:link w:val="KommentartextZchn"/>
    <w:uiPriority w:val="99"/>
    <w:semiHidden/>
    <w:unhideWhenUsed/>
    <w:rsid w:val="00D24EB1"/>
    <w:rPr>
      <w:szCs w:val="20"/>
    </w:rPr>
  </w:style>
  <w:style w:type="character" w:customStyle="1" w:styleId="KommentartextZchn">
    <w:name w:val="Kommentartext Zchn"/>
    <w:basedOn w:val="Absatz-Standardschriftart"/>
    <w:link w:val="Kommentartext"/>
    <w:uiPriority w:val="99"/>
    <w:semiHidden/>
    <w:rsid w:val="00D24EB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24EB1"/>
    <w:rPr>
      <w:b/>
      <w:bCs/>
    </w:rPr>
  </w:style>
  <w:style w:type="character" w:customStyle="1" w:styleId="KommentarthemaZchn">
    <w:name w:val="Kommentarthema Zchn"/>
    <w:basedOn w:val="KommentartextZchn"/>
    <w:link w:val="Kommentarthema"/>
    <w:uiPriority w:val="99"/>
    <w:semiHidden/>
    <w:rsid w:val="00D24EB1"/>
    <w:rPr>
      <w:rFonts w:ascii="Arial" w:hAnsi="Arial"/>
      <w:b/>
      <w:bCs/>
      <w:sz w:val="20"/>
      <w:szCs w:val="20"/>
    </w:rPr>
  </w:style>
  <w:style w:type="paragraph" w:customStyle="1" w:styleId="AC-Absatz">
    <w:name w:val="AC-Absatz"/>
    <w:basedOn w:val="Standard"/>
    <w:rsid w:val="0011180D"/>
    <w:pPr>
      <w:tabs>
        <w:tab w:val="left" w:pos="5103"/>
        <w:tab w:val="left" w:pos="5670"/>
      </w:tabs>
      <w:spacing w:before="0" w:after="100"/>
      <w:ind w:left="851" w:hanging="284"/>
    </w:pPr>
    <w:rPr>
      <w:rFonts w:ascii="Frutiger 45 Light" w:eastAsia="Times New Roman" w:hAnsi="Frutiger 45 Light" w:cs="Times New Roman"/>
      <w:sz w:val="22"/>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537DEEBB51D443BB83413489CD3AF4" ma:contentTypeVersion="1" ma:contentTypeDescription="Ein neues Dokument erstellen." ma:contentTypeScope="" ma:versionID="bb483e6cd31d9e8c0d863e8149c5404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21A46-1C89-411C-9E16-F024D2030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87941-594E-432C-9A7C-B5424758F160}">
  <ds:schemaRefs>
    <ds:schemaRef ds:uri="http://schemas.microsoft.com/sharepoint/v3/contenttype/forms"/>
  </ds:schemaRefs>
</ds:datastoreItem>
</file>

<file path=customXml/itemProps3.xml><?xml version="1.0" encoding="utf-8"?>
<ds:datastoreItem xmlns:ds="http://schemas.openxmlformats.org/officeDocument/2006/customXml" ds:itemID="{847CDEC1-0BD8-40ED-A1C5-9A10F04D3E8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2F5020-17E6-49E7-9124-9294D66C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2012-11-25T12:56:00Z</dcterms:created>
  <dcterms:modified xsi:type="dcterms:W3CDTF">2018-01-05T13:23:00Z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-1751238611</vt:i4>
  </property>
  <property fmtid="{D5CDD505-2E9C-101B-9397-08002B2CF9AE}" pid="3" name="_NewReviewCycle">
    <vt:lpwstr/>
  </property>
  <property fmtid="{D5CDD505-2E9C-101B-9397-08002B2CF9AE}" pid="4" name="_EmailSubject">
    <vt:lpwstr>Ausschreibungstext „HEPA-Filterelemente“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0x01010058537DEEBB51D443BB83413489CD3AF4</vt:lpwstr>
  </property>
</Properties>
</file>