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4388" w14:textId="77777777" w:rsidR="00350670" w:rsidRDefault="00350670" w:rsidP="00350670">
      <w:pPr>
        <w:pStyle w:val="Beschriftung"/>
        <w:rPr>
          <w:b/>
          <w:sz w:val="26"/>
          <w:szCs w:val="26"/>
        </w:rPr>
      </w:pPr>
      <w:bookmarkStart w:id="0" w:name="Betreff"/>
      <w:bookmarkEnd w:id="0"/>
      <w:r>
        <w:rPr>
          <w:b/>
          <w:sz w:val="26"/>
          <w:szCs w:val="26"/>
        </w:rPr>
        <w:t>Pos.1</w:t>
      </w:r>
    </w:p>
    <w:p w14:paraId="68AE4227" w14:textId="2F497A78" w:rsidR="00350670" w:rsidRDefault="00F20738" w:rsidP="00350670">
      <w:pPr>
        <w:jc w:val="both"/>
        <w:rPr>
          <w:b/>
          <w:bCs/>
          <w:sz w:val="26"/>
          <w:szCs w:val="26"/>
          <w:lang w:val="en-US"/>
        </w:rPr>
      </w:pPr>
      <w:r w:rsidRPr="00F20738">
        <w:rPr>
          <w:b/>
          <w:bCs/>
          <w:sz w:val="26"/>
          <w:szCs w:val="26"/>
          <w:lang w:val="en-US"/>
        </w:rPr>
        <w:t>Static cooling ceiling system SKS-5/3</w:t>
      </w:r>
    </w:p>
    <w:p w14:paraId="3D274A56" w14:textId="77777777" w:rsidR="00F20738" w:rsidRPr="00F20738" w:rsidRDefault="00F20738" w:rsidP="00350670">
      <w:pPr>
        <w:jc w:val="both"/>
        <w:rPr>
          <w:rFonts w:cs="Arial"/>
          <w:sz w:val="12"/>
          <w:szCs w:val="12"/>
          <w:lang w:val="en-US"/>
        </w:rPr>
      </w:pPr>
    </w:p>
    <w:p w14:paraId="002CCFAD" w14:textId="06509C1C" w:rsidR="00350670" w:rsidRPr="00F20738" w:rsidRDefault="00F20738" w:rsidP="00350670">
      <w:pPr>
        <w:jc w:val="both"/>
        <w:rPr>
          <w:rFonts w:cs="Arial"/>
          <w:lang w:val="en-US"/>
        </w:rPr>
      </w:pPr>
      <w:proofErr w:type="spellStart"/>
      <w:r w:rsidRPr="00F20738">
        <w:rPr>
          <w:rFonts w:cs="Arial"/>
          <w:lang w:val="en-US"/>
        </w:rPr>
        <w:t>isting</w:t>
      </w:r>
      <w:proofErr w:type="spellEnd"/>
      <w:r w:rsidRPr="00F20738">
        <w:rPr>
          <w:rFonts w:cs="Arial"/>
          <w:lang w:val="en-US"/>
        </w:rPr>
        <w:t xml:space="preserve"> of single compact high performance cooling elements for easy ceiling mounting, with</w:t>
      </w:r>
      <w:r w:rsidR="00350670" w:rsidRPr="00F20738">
        <w:rPr>
          <w:rFonts w:cs="Arial"/>
          <w:lang w:val="en-US"/>
        </w:rPr>
        <w:t>:</w:t>
      </w:r>
    </w:p>
    <w:p w14:paraId="5227DCD7" w14:textId="4A3EE5B7" w:rsidR="00350670" w:rsidRPr="00F20738" w:rsidRDefault="00350670" w:rsidP="00350670">
      <w:pPr>
        <w:ind w:left="284" w:right="-1" w:hanging="284"/>
        <w:jc w:val="both"/>
        <w:rPr>
          <w:rFonts w:cs="Arial"/>
          <w:lang w:val="en-US"/>
        </w:rPr>
      </w:pPr>
      <w:r w:rsidRPr="004C3FDE">
        <w:rPr>
          <w:rFonts w:cs="Arial"/>
        </w:rPr>
        <w:fldChar w:fldCharType="begin"/>
      </w:r>
      <w:r w:rsidRPr="00F20738">
        <w:rPr>
          <w:rFonts w:cs="Arial"/>
          <w:lang w:val="en-US"/>
        </w:rPr>
        <w:instrText>SYMBOL 183 \f "Symbol"</w:instrText>
      </w:r>
      <w:r w:rsidRPr="004C3FDE">
        <w:rPr>
          <w:rFonts w:cs="Arial"/>
        </w:rPr>
        <w:fldChar w:fldCharType="end"/>
      </w:r>
      <w:r w:rsidRPr="00F20738">
        <w:rPr>
          <w:rFonts w:cs="Arial"/>
          <w:lang w:val="en-US"/>
        </w:rPr>
        <w:tab/>
      </w:r>
      <w:r w:rsidR="00F20738" w:rsidRPr="00F20738">
        <w:rPr>
          <w:rFonts w:cs="Arial"/>
          <w:lang w:val="en-US"/>
        </w:rPr>
        <w:t>•</w:t>
      </w:r>
      <w:r w:rsidR="00F20738" w:rsidRPr="00F20738">
        <w:rPr>
          <w:rFonts w:cs="Arial"/>
          <w:lang w:val="en-US"/>
        </w:rPr>
        <w:tab/>
        <w:t xml:space="preserve">seamless copper tube 12 x 0.45 mm with the special feature of a bright, </w:t>
      </w:r>
      <w:proofErr w:type="gramStart"/>
      <w:r w:rsidR="00F20738" w:rsidRPr="00F20738">
        <w:rPr>
          <w:rFonts w:cs="Arial"/>
          <w:lang w:val="en-US"/>
        </w:rPr>
        <w:t>clean</w:t>
      </w:r>
      <w:proofErr w:type="gramEnd"/>
      <w:r w:rsidR="00F20738" w:rsidRPr="00F20738">
        <w:rPr>
          <w:rFonts w:cs="Arial"/>
          <w:lang w:val="en-US"/>
        </w:rPr>
        <w:t xml:space="preserve"> and dry inside pipe surface according to DIN 1787, tolerances according to DIN 8905, as a pipe meander with connections for cooling water inlet and outlet as straight pipe end,</w:t>
      </w:r>
    </w:p>
    <w:p w14:paraId="5E4FF866" w14:textId="3ED030F3" w:rsidR="00350670" w:rsidRPr="00F20738" w:rsidRDefault="00350670" w:rsidP="00350670">
      <w:pPr>
        <w:ind w:left="284" w:hanging="284"/>
        <w:rPr>
          <w:rFonts w:cs="Arial"/>
          <w:lang w:val="en-US"/>
        </w:rPr>
      </w:pPr>
      <w:r w:rsidRPr="004C3FDE">
        <w:rPr>
          <w:rFonts w:cs="Arial"/>
        </w:rPr>
        <w:fldChar w:fldCharType="begin"/>
      </w:r>
      <w:r w:rsidRPr="00F20738">
        <w:rPr>
          <w:rFonts w:cs="Arial"/>
          <w:lang w:val="en-US"/>
        </w:rPr>
        <w:instrText>SYMBOL 183 \f "Symbol"</w:instrText>
      </w:r>
      <w:r w:rsidRPr="004C3FDE">
        <w:rPr>
          <w:rFonts w:cs="Arial"/>
        </w:rPr>
        <w:fldChar w:fldCharType="end"/>
      </w:r>
      <w:r w:rsidRPr="00F20738">
        <w:rPr>
          <w:rFonts w:cs="Arial"/>
          <w:lang w:val="en-US"/>
        </w:rPr>
        <w:tab/>
      </w:r>
      <w:r w:rsidR="00F20738" w:rsidRPr="00F20738">
        <w:rPr>
          <w:rFonts w:cs="Arial"/>
          <w:lang w:val="en-US"/>
        </w:rPr>
        <w:t>•</w:t>
      </w:r>
      <w:r w:rsidR="00F20738" w:rsidRPr="00F20738">
        <w:rPr>
          <w:rFonts w:cs="Arial"/>
          <w:lang w:val="en-US"/>
        </w:rPr>
        <w:tab/>
        <w:t xml:space="preserve">flat, </w:t>
      </w:r>
      <w:proofErr w:type="spellStart"/>
      <w:r w:rsidR="00F20738" w:rsidRPr="00F20738">
        <w:rPr>
          <w:rFonts w:cs="Arial"/>
          <w:lang w:val="en-US"/>
        </w:rPr>
        <w:t>ligth</w:t>
      </w:r>
      <w:proofErr w:type="spellEnd"/>
      <w:r w:rsidR="00F20738" w:rsidRPr="00F20738">
        <w:rPr>
          <w:rFonts w:cs="Arial"/>
          <w:lang w:val="en-US"/>
        </w:rPr>
        <w:t xml:space="preserve"> curved cooling fins made of extruded aluminum sections, with pressed-in cooling water pipes,</w:t>
      </w:r>
    </w:p>
    <w:p w14:paraId="3CF9568B" w14:textId="283A2B08" w:rsidR="00350670" w:rsidRPr="00F20738" w:rsidRDefault="00350670" w:rsidP="00350670">
      <w:pPr>
        <w:ind w:left="284" w:hanging="284"/>
        <w:rPr>
          <w:rFonts w:cs="Arial"/>
          <w:lang w:val="en-US"/>
        </w:rPr>
      </w:pPr>
      <w:r w:rsidRPr="004C3FDE">
        <w:rPr>
          <w:rFonts w:cs="Arial"/>
        </w:rPr>
        <w:fldChar w:fldCharType="begin"/>
      </w:r>
      <w:r w:rsidRPr="00F20738">
        <w:rPr>
          <w:rFonts w:cs="Arial"/>
          <w:lang w:val="en-US"/>
        </w:rPr>
        <w:instrText>SYMBOL 183 \f "Symbol"</w:instrText>
      </w:r>
      <w:r w:rsidRPr="004C3FDE">
        <w:rPr>
          <w:rFonts w:cs="Arial"/>
        </w:rPr>
        <w:fldChar w:fldCharType="end"/>
      </w:r>
      <w:r w:rsidRPr="00F20738">
        <w:rPr>
          <w:rFonts w:cs="Arial"/>
          <w:lang w:val="en-US"/>
        </w:rPr>
        <w:tab/>
      </w:r>
      <w:r w:rsidR="00F20738" w:rsidRPr="00F20738">
        <w:rPr>
          <w:rFonts w:cs="Arial"/>
          <w:lang w:val="en-US"/>
        </w:rPr>
        <w:t>•</w:t>
      </w:r>
      <w:r w:rsidR="00F20738" w:rsidRPr="00F20738">
        <w:rPr>
          <w:rFonts w:cs="Arial"/>
          <w:lang w:val="en-US"/>
        </w:rPr>
        <w:tab/>
        <w:t>rear fixing profiles for uniform leveling of the slats and as suspension from the ceiling (number depending on the length of the cooling element)</w:t>
      </w:r>
    </w:p>
    <w:p w14:paraId="4479E524" w14:textId="77777777" w:rsidR="00350670" w:rsidRPr="00F20738" w:rsidRDefault="00350670" w:rsidP="00350670">
      <w:pPr>
        <w:ind w:left="284" w:hanging="284"/>
        <w:jc w:val="both"/>
        <w:rPr>
          <w:rFonts w:cs="Arial"/>
          <w:lang w:val="en-US"/>
        </w:rPr>
      </w:pPr>
    </w:p>
    <w:p w14:paraId="44CCE4E5" w14:textId="2B6FCA0B" w:rsidR="00350670" w:rsidRDefault="00F20738" w:rsidP="00350670">
      <w:pPr>
        <w:ind w:left="284" w:hanging="284"/>
        <w:rPr>
          <w:rFonts w:cs="Arial"/>
          <w:lang w:val="en-US"/>
        </w:rPr>
      </w:pPr>
      <w:r w:rsidRPr="00F20738">
        <w:rPr>
          <w:rFonts w:cs="Arial"/>
          <w:lang w:val="en-US"/>
        </w:rPr>
        <w:t>All visible parts powder-coated.</w:t>
      </w:r>
    </w:p>
    <w:p w14:paraId="6C4FE1A6" w14:textId="77777777" w:rsidR="00F20738" w:rsidRPr="00F20738" w:rsidRDefault="00F20738" w:rsidP="00350670">
      <w:pPr>
        <w:ind w:left="284" w:hanging="284"/>
        <w:rPr>
          <w:rFonts w:cs="Arial"/>
          <w:lang w:val="en-US"/>
        </w:rPr>
      </w:pPr>
    </w:p>
    <w:p w14:paraId="569E12BB" w14:textId="77777777" w:rsidR="00F20738" w:rsidRPr="0072024D" w:rsidRDefault="00F20738" w:rsidP="00F20738">
      <w:pPr>
        <w:tabs>
          <w:tab w:val="right" w:pos="9072"/>
        </w:tabs>
        <w:ind w:left="284" w:hanging="284"/>
        <w:rPr>
          <w:b/>
          <w:lang w:val="en-US"/>
        </w:rPr>
      </w:pPr>
      <w:r w:rsidRPr="0072024D">
        <w:rPr>
          <w:b/>
          <w:lang w:val="en-US"/>
        </w:rPr>
        <w:t xml:space="preserve">Technical specifications </w:t>
      </w:r>
    </w:p>
    <w:p w14:paraId="09416116" w14:textId="77777777" w:rsidR="00F20738" w:rsidRPr="0072024D" w:rsidRDefault="00F20738" w:rsidP="00F20738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>Cooling capacity per cooling element (related to dimensions):</w:t>
      </w:r>
      <w:r w:rsidRPr="0072024D">
        <w:rPr>
          <w:lang w:val="en-US"/>
        </w:rPr>
        <w:tab/>
        <w:t>W</w:t>
      </w:r>
    </w:p>
    <w:p w14:paraId="2C36319B" w14:textId="77777777" w:rsidR="00F20738" w:rsidRPr="0072024D" w:rsidRDefault="00F20738" w:rsidP="00F20738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>Chilled water supply temperature:</w:t>
      </w:r>
      <w:r w:rsidRPr="0072024D">
        <w:rPr>
          <w:lang w:val="en-US"/>
        </w:rPr>
        <w:tab/>
        <w:t>°C</w:t>
      </w:r>
    </w:p>
    <w:p w14:paraId="3619CC05" w14:textId="77777777" w:rsidR="00F20738" w:rsidRPr="0072024D" w:rsidRDefault="00F20738" w:rsidP="00F20738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>Cooling water return temperature:</w:t>
      </w:r>
      <w:r w:rsidRPr="0072024D">
        <w:rPr>
          <w:lang w:val="en-US"/>
        </w:rPr>
        <w:tab/>
        <w:t>°C</w:t>
      </w:r>
    </w:p>
    <w:p w14:paraId="16B4A4F3" w14:textId="77777777" w:rsidR="00F20738" w:rsidRPr="0072024D" w:rsidRDefault="00F20738" w:rsidP="00F20738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>Room temperature:</w:t>
      </w:r>
      <w:r w:rsidRPr="0072024D">
        <w:rPr>
          <w:lang w:val="en-US"/>
        </w:rPr>
        <w:tab/>
        <w:t xml:space="preserve"> °C</w:t>
      </w:r>
    </w:p>
    <w:p w14:paraId="2B28BC8B" w14:textId="77777777" w:rsidR="00F20738" w:rsidRPr="0072024D" w:rsidRDefault="00F20738" w:rsidP="00F20738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>Cooling water flow per cooling element:</w:t>
      </w:r>
      <w:r w:rsidRPr="0072024D">
        <w:rPr>
          <w:lang w:val="en-US"/>
        </w:rPr>
        <w:tab/>
        <w:t xml:space="preserve"> l/h</w:t>
      </w:r>
    </w:p>
    <w:p w14:paraId="750F9096" w14:textId="77777777" w:rsidR="00F20738" w:rsidRPr="0072024D" w:rsidRDefault="00F20738" w:rsidP="00F20738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>Free section of the suspended ceiling:</w:t>
      </w:r>
      <w:r w:rsidRPr="0072024D">
        <w:rPr>
          <w:lang w:val="en-US"/>
        </w:rPr>
        <w:tab/>
        <w:t xml:space="preserve"> %</w:t>
      </w:r>
    </w:p>
    <w:p w14:paraId="712AC572" w14:textId="77777777" w:rsidR="00F20738" w:rsidRPr="0072024D" w:rsidRDefault="00F20738" w:rsidP="00F20738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>Density (excl. Piping):</w:t>
      </w:r>
      <w:r w:rsidRPr="0072024D">
        <w:rPr>
          <w:lang w:val="en-US"/>
        </w:rPr>
        <w:tab/>
        <w:t xml:space="preserve"> %</w:t>
      </w:r>
    </w:p>
    <w:p w14:paraId="10E5A978" w14:textId="77777777" w:rsidR="00F20738" w:rsidRPr="0072024D" w:rsidRDefault="00F20738" w:rsidP="00F20738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>Pressure loss per cooling element:</w:t>
      </w:r>
      <w:r w:rsidRPr="0072024D">
        <w:rPr>
          <w:lang w:val="en-US"/>
        </w:rPr>
        <w:tab/>
        <w:t xml:space="preserve"> kPa</w:t>
      </w:r>
    </w:p>
    <w:p w14:paraId="55A3083B" w14:textId="77777777" w:rsidR="00F20738" w:rsidRPr="0072024D" w:rsidRDefault="00F20738" w:rsidP="00F20738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 xml:space="preserve">Max. Operating pressure (standard, higher operating pressure on request): </w:t>
      </w:r>
      <w:r w:rsidRPr="0072024D">
        <w:rPr>
          <w:lang w:val="en-US"/>
        </w:rPr>
        <w:tab/>
        <w:t>7 bar</w:t>
      </w:r>
    </w:p>
    <w:p w14:paraId="6A7F9CA4" w14:textId="77777777" w:rsidR="00F20738" w:rsidRPr="0072024D" w:rsidRDefault="00F20738" w:rsidP="00F20738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>Water quality:</w:t>
      </w:r>
      <w:r w:rsidRPr="0072024D">
        <w:rPr>
          <w:lang w:val="en-US"/>
        </w:rPr>
        <w:tab/>
        <w:t>mains water according to VDI 2035</w:t>
      </w:r>
    </w:p>
    <w:p w14:paraId="3CA93E48" w14:textId="77777777" w:rsidR="00F20738" w:rsidRPr="0072024D" w:rsidRDefault="00F20738" w:rsidP="00F20738">
      <w:pPr>
        <w:tabs>
          <w:tab w:val="right" w:pos="4820"/>
          <w:tab w:val="right" w:pos="6521"/>
          <w:tab w:val="right" w:pos="9072"/>
        </w:tabs>
        <w:ind w:left="284" w:hanging="284"/>
        <w:rPr>
          <w:lang w:val="en-US"/>
        </w:rPr>
      </w:pPr>
    </w:p>
    <w:p w14:paraId="43C72FEA" w14:textId="77777777" w:rsidR="00F20738" w:rsidRPr="00F20738" w:rsidRDefault="00F20738" w:rsidP="00F20738">
      <w:pPr>
        <w:tabs>
          <w:tab w:val="right" w:pos="9072"/>
        </w:tabs>
        <w:ind w:left="284" w:hanging="284"/>
        <w:rPr>
          <w:b/>
        </w:rPr>
      </w:pPr>
      <w:proofErr w:type="spellStart"/>
      <w:r w:rsidRPr="00F20738">
        <w:rPr>
          <w:b/>
        </w:rPr>
        <w:t>Dimensions</w:t>
      </w:r>
      <w:proofErr w:type="spellEnd"/>
      <w:r w:rsidRPr="00F20738">
        <w:rPr>
          <w:b/>
        </w:rPr>
        <w:t xml:space="preserve"> / design </w:t>
      </w:r>
    </w:p>
    <w:p w14:paraId="320A21D7" w14:textId="1F4344A2" w:rsidR="00350670" w:rsidRPr="00F20738" w:rsidRDefault="00F20738" w:rsidP="00350670">
      <w:pPr>
        <w:pStyle w:val="Beschriftung"/>
        <w:rPr>
          <w:sz w:val="20"/>
          <w:lang w:val="en-US"/>
        </w:rPr>
      </w:pPr>
      <w:r w:rsidRPr="00F20738">
        <w:rPr>
          <w:sz w:val="20"/>
          <w:lang w:val="en-US"/>
        </w:rPr>
        <w:t>Nominal length</w:t>
      </w:r>
      <w:r w:rsidRPr="00F20738">
        <w:rPr>
          <w:sz w:val="20"/>
          <w:lang w:val="en-US"/>
        </w:rPr>
        <w:t xml:space="preserve"> </w:t>
      </w:r>
      <w:r w:rsidR="00350670" w:rsidRPr="00F20738">
        <w:rPr>
          <w:sz w:val="20"/>
          <w:lang w:val="en-US"/>
        </w:rPr>
        <w:t>(</w:t>
      </w:r>
      <w:r w:rsidRPr="00F20738">
        <w:rPr>
          <w:sz w:val="20"/>
          <w:lang w:val="en-US"/>
        </w:rPr>
        <w:t>equal to actual length</w:t>
      </w:r>
      <w:r w:rsidR="00350670" w:rsidRPr="00F20738">
        <w:rPr>
          <w:sz w:val="20"/>
          <w:lang w:val="en-US"/>
        </w:rPr>
        <w:t>):</w:t>
      </w:r>
      <w:r w:rsidR="00350670" w:rsidRPr="00F20738">
        <w:rPr>
          <w:sz w:val="20"/>
          <w:lang w:val="en-US"/>
        </w:rPr>
        <w:tab/>
        <w:t>mm</w:t>
      </w:r>
    </w:p>
    <w:p w14:paraId="49C0FBFD" w14:textId="1375479B" w:rsidR="00350670" w:rsidRPr="00F20738" w:rsidRDefault="00F20738" w:rsidP="00350670">
      <w:pPr>
        <w:pStyle w:val="Beschriftung"/>
        <w:rPr>
          <w:sz w:val="20"/>
          <w:lang w:val="en-US"/>
        </w:rPr>
      </w:pPr>
      <w:r w:rsidRPr="00F20738">
        <w:rPr>
          <w:sz w:val="20"/>
          <w:lang w:val="en-US"/>
        </w:rPr>
        <w:t>Nominal width</w:t>
      </w:r>
      <w:r w:rsidRPr="00F20738">
        <w:rPr>
          <w:sz w:val="20"/>
          <w:lang w:val="en-US"/>
        </w:rPr>
        <w:t xml:space="preserve"> </w:t>
      </w:r>
      <w:r w:rsidR="00350670" w:rsidRPr="00F20738">
        <w:rPr>
          <w:sz w:val="20"/>
          <w:lang w:val="en-US"/>
        </w:rPr>
        <w:t>(</w:t>
      </w:r>
      <w:r w:rsidRPr="00F20738">
        <w:rPr>
          <w:sz w:val="20"/>
          <w:lang w:val="en-US"/>
        </w:rPr>
        <w:t>equal to actual width</w:t>
      </w:r>
      <w:r w:rsidR="00350670" w:rsidRPr="00F20738">
        <w:rPr>
          <w:sz w:val="20"/>
          <w:lang w:val="en-US"/>
        </w:rPr>
        <w:t>):</w:t>
      </w:r>
      <w:r w:rsidR="00350670" w:rsidRPr="00F20738">
        <w:rPr>
          <w:sz w:val="20"/>
          <w:lang w:val="en-US"/>
        </w:rPr>
        <w:tab/>
        <w:t>mm</w:t>
      </w:r>
    </w:p>
    <w:p w14:paraId="0B8FEC4F" w14:textId="5BB96A31" w:rsidR="00350670" w:rsidRPr="00F20738" w:rsidRDefault="00F20738" w:rsidP="00350670">
      <w:pPr>
        <w:pStyle w:val="Beschriftung"/>
        <w:rPr>
          <w:sz w:val="20"/>
          <w:lang w:val="en-US"/>
        </w:rPr>
      </w:pPr>
      <w:r w:rsidRPr="00F20738">
        <w:rPr>
          <w:sz w:val="20"/>
          <w:lang w:val="en-US"/>
        </w:rPr>
        <w:t>Nominal height (including fastening profile):</w:t>
      </w:r>
      <w:r w:rsidR="00350670" w:rsidRPr="00F20738">
        <w:rPr>
          <w:sz w:val="20"/>
          <w:lang w:val="en-US"/>
        </w:rPr>
        <w:tab/>
        <w:t xml:space="preserve">60 </w:t>
      </w:r>
      <w:proofErr w:type="gramStart"/>
      <w:r w:rsidR="00350670" w:rsidRPr="00F20738">
        <w:rPr>
          <w:sz w:val="20"/>
          <w:lang w:val="en-US"/>
        </w:rPr>
        <w:t>mm</w:t>
      </w:r>
      <w:proofErr w:type="gramEnd"/>
    </w:p>
    <w:p w14:paraId="2B694C8C" w14:textId="67206BA1" w:rsidR="00350670" w:rsidRPr="00F20738" w:rsidRDefault="00F20738" w:rsidP="00350670">
      <w:pPr>
        <w:pStyle w:val="Beschriftung"/>
        <w:rPr>
          <w:sz w:val="20"/>
          <w:lang w:val="en-US"/>
        </w:rPr>
      </w:pPr>
      <w:r w:rsidRPr="00F20738">
        <w:rPr>
          <w:sz w:val="20"/>
          <w:lang w:val="en-US"/>
        </w:rPr>
        <w:t>Pipe division</w:t>
      </w:r>
      <w:r w:rsidR="00350670" w:rsidRPr="00F20738">
        <w:rPr>
          <w:sz w:val="20"/>
          <w:lang w:val="en-US"/>
        </w:rPr>
        <w:t>:</w:t>
      </w:r>
      <w:r w:rsidR="00350670" w:rsidRPr="00F20738">
        <w:rPr>
          <w:sz w:val="20"/>
          <w:lang w:val="en-US"/>
        </w:rPr>
        <w:tab/>
        <w:t>150 mm</w:t>
      </w:r>
    </w:p>
    <w:p w14:paraId="01AA5308" w14:textId="77777777" w:rsidR="00350670" w:rsidRPr="00F20738" w:rsidRDefault="00350670" w:rsidP="00350670">
      <w:pPr>
        <w:pStyle w:val="Beschriftung"/>
        <w:rPr>
          <w:sz w:val="20"/>
          <w:lang w:val="en-US"/>
        </w:rPr>
      </w:pPr>
    </w:p>
    <w:p w14:paraId="36C634F0" w14:textId="77777777" w:rsidR="00F20738" w:rsidRPr="0072024D" w:rsidRDefault="00F20738" w:rsidP="00F20738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szCs w:val="24"/>
          <w:lang w:val="en-US"/>
        </w:rPr>
        <w:t>Connection</w:t>
      </w:r>
      <w:r w:rsidRPr="0072024D">
        <w:rPr>
          <w:lang w:val="en-US"/>
        </w:rPr>
        <w:t xml:space="preserve">: </w:t>
      </w:r>
      <w:r w:rsidRPr="0072024D">
        <w:rPr>
          <w:lang w:val="en-US"/>
        </w:rPr>
        <w:tab/>
        <w:t>pipe end for plug connection, Da = 2 x 12 mm (standard)</w:t>
      </w:r>
    </w:p>
    <w:p w14:paraId="6CE9B912" w14:textId="77777777" w:rsidR="00F20738" w:rsidRPr="0072024D" w:rsidRDefault="00F20738" w:rsidP="00F20738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szCs w:val="24"/>
          <w:lang w:val="en-US"/>
        </w:rPr>
        <w:t>Connection</w:t>
      </w:r>
      <w:r w:rsidRPr="0072024D">
        <w:rPr>
          <w:lang w:val="en-US"/>
        </w:rPr>
        <w:t xml:space="preserve"> side:</w:t>
      </w:r>
      <w:r w:rsidRPr="0072024D">
        <w:rPr>
          <w:lang w:val="en-US"/>
        </w:rPr>
        <w:tab/>
        <w:t xml:space="preserve">one-sided or </w:t>
      </w:r>
      <w:proofErr w:type="gramStart"/>
      <w:r w:rsidRPr="0072024D">
        <w:rPr>
          <w:lang w:val="en-US"/>
        </w:rPr>
        <w:t>alternated</w:t>
      </w:r>
      <w:proofErr w:type="gramEnd"/>
    </w:p>
    <w:p w14:paraId="5D6DD83B" w14:textId="77777777" w:rsidR="00F20738" w:rsidRPr="0072024D" w:rsidRDefault="00F20738" w:rsidP="00F20738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ab/>
      </w:r>
      <w:r w:rsidRPr="0072024D">
        <w:rPr>
          <w:lang w:val="en-US"/>
        </w:rPr>
        <w:tab/>
        <w:t>(</w:t>
      </w:r>
      <w:proofErr w:type="gramStart"/>
      <w:r w:rsidRPr="0072024D">
        <w:rPr>
          <w:lang w:val="en-US"/>
        </w:rPr>
        <w:t>depending</w:t>
      </w:r>
      <w:proofErr w:type="gramEnd"/>
      <w:r w:rsidRPr="0072024D">
        <w:rPr>
          <w:lang w:val="en-US"/>
        </w:rPr>
        <w:t xml:space="preserve"> on the number of tubes and</w:t>
      </w:r>
    </w:p>
    <w:p w14:paraId="5A0D3077" w14:textId="77777777" w:rsidR="00F20738" w:rsidRPr="0072024D" w:rsidRDefault="00F20738" w:rsidP="00F20738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ab/>
      </w:r>
      <w:r w:rsidRPr="0072024D">
        <w:rPr>
          <w:lang w:val="en-US"/>
        </w:rPr>
        <w:tab/>
        <w:t>Number of water connections per element)</w:t>
      </w:r>
    </w:p>
    <w:p w14:paraId="470927B0" w14:textId="77777777" w:rsidR="00F20738" w:rsidRPr="0072024D" w:rsidRDefault="00F20738" w:rsidP="00F20738">
      <w:pPr>
        <w:tabs>
          <w:tab w:val="right" w:pos="9072"/>
        </w:tabs>
        <w:ind w:left="284" w:hanging="284"/>
        <w:rPr>
          <w:lang w:val="en-US"/>
        </w:rPr>
      </w:pPr>
    </w:p>
    <w:p w14:paraId="45445857" w14:textId="77777777" w:rsidR="00F20738" w:rsidRPr="0072024D" w:rsidRDefault="00F20738" w:rsidP="00F20738">
      <w:pPr>
        <w:tabs>
          <w:tab w:val="right" w:pos="9072"/>
        </w:tabs>
        <w:ind w:left="284" w:hanging="284"/>
        <w:rPr>
          <w:lang w:val="en-US"/>
        </w:rPr>
      </w:pPr>
      <w:r>
        <w:rPr>
          <w:lang w:val="en-US"/>
        </w:rPr>
        <w:t>Color</w:t>
      </w:r>
      <w:r w:rsidRPr="0072024D">
        <w:rPr>
          <w:lang w:val="en-US"/>
        </w:rPr>
        <w:t>:</w:t>
      </w:r>
      <w:r w:rsidRPr="0072024D">
        <w:rPr>
          <w:lang w:val="en-US"/>
        </w:rPr>
        <w:tab/>
        <w:t>black (mat)</w:t>
      </w:r>
    </w:p>
    <w:p w14:paraId="69FDCD6E" w14:textId="77777777" w:rsidR="00F20738" w:rsidRPr="0072024D" w:rsidRDefault="00F20738" w:rsidP="00F20738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ab/>
      </w:r>
      <w:r w:rsidRPr="0072024D">
        <w:rPr>
          <w:lang w:val="en-US"/>
        </w:rPr>
        <w:tab/>
        <w:t>similar RAL 9005 (standard)</w:t>
      </w:r>
    </w:p>
    <w:p w14:paraId="48BEEE45" w14:textId="77777777" w:rsidR="00F20738" w:rsidRPr="0072024D" w:rsidRDefault="00F20738" w:rsidP="00F20738">
      <w:pPr>
        <w:tabs>
          <w:tab w:val="right" w:pos="9072"/>
        </w:tabs>
        <w:ind w:left="284" w:hanging="284"/>
        <w:rPr>
          <w:lang w:val="en-US"/>
        </w:rPr>
      </w:pPr>
    </w:p>
    <w:p w14:paraId="5FC7A9D3" w14:textId="77777777" w:rsidR="00F20738" w:rsidRPr="0072024D" w:rsidRDefault="00F20738" w:rsidP="00F20738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>Number of cooling elements:</w:t>
      </w:r>
      <w:r w:rsidRPr="0072024D">
        <w:rPr>
          <w:lang w:val="en-US"/>
        </w:rPr>
        <w:tab/>
        <w:t>units</w:t>
      </w:r>
    </w:p>
    <w:p w14:paraId="09CAFEEA" w14:textId="77777777" w:rsidR="00F20738" w:rsidRPr="0072024D" w:rsidRDefault="00F20738" w:rsidP="00F20738">
      <w:pPr>
        <w:tabs>
          <w:tab w:val="right" w:pos="7230"/>
          <w:tab w:val="right" w:pos="9072"/>
        </w:tabs>
        <w:ind w:left="284" w:hanging="284"/>
        <w:rPr>
          <w:lang w:val="en-US"/>
        </w:rPr>
      </w:pPr>
    </w:p>
    <w:p w14:paraId="4BA202C4" w14:textId="77777777" w:rsidR="00F20738" w:rsidRPr="0072024D" w:rsidRDefault="00F20738" w:rsidP="00F20738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>Make:</w:t>
      </w:r>
      <w:r w:rsidRPr="0072024D">
        <w:rPr>
          <w:lang w:val="en-US"/>
        </w:rPr>
        <w:tab/>
        <w:t xml:space="preserve">KRANTZ </w:t>
      </w:r>
    </w:p>
    <w:p w14:paraId="2C4C2BD8" w14:textId="0DEC4272" w:rsidR="00350670" w:rsidRPr="004C3FDE" w:rsidRDefault="00350670" w:rsidP="00350670">
      <w:pPr>
        <w:tabs>
          <w:tab w:val="right" w:pos="9072"/>
        </w:tabs>
        <w:ind w:left="284" w:hanging="284"/>
        <w:rPr>
          <w:lang w:val="nl-NL"/>
        </w:rPr>
      </w:pPr>
      <w:r w:rsidRPr="004C3FDE">
        <w:rPr>
          <w:lang w:val="nl-NL"/>
        </w:rPr>
        <w:t>Typ</w:t>
      </w:r>
      <w:r w:rsidR="00F20738">
        <w:rPr>
          <w:lang w:val="nl-NL"/>
        </w:rPr>
        <w:t>e</w:t>
      </w:r>
      <w:r w:rsidRPr="004C3FDE">
        <w:rPr>
          <w:lang w:val="nl-NL"/>
        </w:rPr>
        <w:t>:</w:t>
      </w:r>
      <w:r w:rsidRPr="004C3FDE">
        <w:rPr>
          <w:lang w:val="nl-NL"/>
        </w:rPr>
        <w:tab/>
        <w:t>SKS–5/3</w:t>
      </w:r>
    </w:p>
    <w:p w14:paraId="013AB85E" w14:textId="77777777" w:rsidR="00350670" w:rsidRPr="004C3FDE" w:rsidRDefault="00350670" w:rsidP="00350670">
      <w:pPr>
        <w:tabs>
          <w:tab w:val="right" w:pos="7230"/>
          <w:tab w:val="right" w:pos="9072"/>
        </w:tabs>
        <w:ind w:left="284" w:hanging="284"/>
        <w:rPr>
          <w:lang w:val="nl-NL"/>
        </w:rPr>
      </w:pPr>
    </w:p>
    <w:p w14:paraId="17DCC2E5" w14:textId="77777777" w:rsidR="00F20738" w:rsidRPr="0072024D" w:rsidRDefault="00F20738" w:rsidP="00F20738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>Delivery Unit Price:</w:t>
      </w:r>
      <w:r w:rsidRPr="0072024D">
        <w:rPr>
          <w:lang w:val="en-US"/>
        </w:rPr>
        <w:tab/>
        <w:t>€/pc</w:t>
      </w:r>
    </w:p>
    <w:p w14:paraId="0B2D90CE" w14:textId="77777777" w:rsidR="00F20738" w:rsidRPr="0072024D" w:rsidRDefault="00F20738" w:rsidP="00F20738">
      <w:pPr>
        <w:tabs>
          <w:tab w:val="right" w:pos="9072"/>
        </w:tabs>
        <w:ind w:left="284" w:hanging="284"/>
        <w:rPr>
          <w:lang w:val="en-US"/>
        </w:rPr>
      </w:pPr>
      <w:r w:rsidRPr="0072024D">
        <w:rPr>
          <w:lang w:val="en-US"/>
        </w:rPr>
        <w:t>Delivery Total price:</w:t>
      </w:r>
      <w:r w:rsidRPr="0072024D">
        <w:rPr>
          <w:lang w:val="en-US"/>
        </w:rPr>
        <w:tab/>
        <w:t>€</w:t>
      </w:r>
    </w:p>
    <w:p w14:paraId="6E18D87E" w14:textId="77777777" w:rsidR="00F20738" w:rsidRPr="0072024D" w:rsidRDefault="00F20738" w:rsidP="00F20738">
      <w:pPr>
        <w:tabs>
          <w:tab w:val="right" w:pos="9072"/>
        </w:tabs>
        <w:ind w:left="284" w:hanging="284"/>
        <w:rPr>
          <w:sz w:val="16"/>
          <w:szCs w:val="16"/>
          <w:lang w:val="en-US"/>
        </w:rPr>
      </w:pPr>
      <w:r w:rsidRPr="0072024D">
        <w:rPr>
          <w:lang w:val="en-US"/>
        </w:rPr>
        <w:tab/>
      </w:r>
      <w:r w:rsidRPr="0072024D">
        <w:rPr>
          <w:lang w:val="en-US"/>
        </w:rPr>
        <w:tab/>
      </w:r>
      <w:proofErr w:type="gramStart"/>
      <w:r w:rsidRPr="0072024D">
        <w:rPr>
          <w:sz w:val="16"/>
          <w:szCs w:val="16"/>
          <w:lang w:val="en-US"/>
        </w:rPr>
        <w:t>Plus</w:t>
      </w:r>
      <w:proofErr w:type="gramEnd"/>
      <w:r w:rsidRPr="0072024D">
        <w:rPr>
          <w:sz w:val="16"/>
          <w:szCs w:val="16"/>
          <w:lang w:val="en-US"/>
        </w:rPr>
        <w:t xml:space="preserve"> VAT</w:t>
      </w:r>
    </w:p>
    <w:p w14:paraId="4A3659AD" w14:textId="77777777" w:rsidR="00F20738" w:rsidRPr="0072024D" w:rsidRDefault="00F20738" w:rsidP="00F20738">
      <w:pPr>
        <w:rPr>
          <w:rFonts w:cs="Arial"/>
          <w:b/>
          <w:bCs/>
          <w:sz w:val="16"/>
          <w:szCs w:val="16"/>
          <w:lang w:val="en-US"/>
        </w:rPr>
      </w:pPr>
      <w:r w:rsidRPr="0072024D">
        <w:rPr>
          <w:rFonts w:cs="Arial"/>
          <w:b/>
          <w:bCs/>
          <w:sz w:val="16"/>
          <w:szCs w:val="16"/>
          <w:lang w:val="en-US"/>
        </w:rPr>
        <w:t>Subject to technical alterations</w:t>
      </w:r>
    </w:p>
    <w:p w14:paraId="221B1E16" w14:textId="77777777" w:rsidR="00F20738" w:rsidRPr="0072024D" w:rsidRDefault="00F20738" w:rsidP="00F20738">
      <w:pPr>
        <w:rPr>
          <w:lang w:val="en-US"/>
        </w:rPr>
      </w:pPr>
    </w:p>
    <w:p w14:paraId="055DFC7A" w14:textId="77777777" w:rsidR="00F20738" w:rsidRPr="0072024D" w:rsidRDefault="00F20738" w:rsidP="00F20738">
      <w:pPr>
        <w:rPr>
          <w:lang w:val="en-US"/>
        </w:rPr>
      </w:pPr>
    </w:p>
    <w:p w14:paraId="01AB7691" w14:textId="77777777" w:rsidR="00F20738" w:rsidRPr="0072024D" w:rsidRDefault="00F20738" w:rsidP="00F20738">
      <w:pPr>
        <w:pStyle w:val="Beschriftung"/>
        <w:rPr>
          <w:b/>
          <w:sz w:val="26"/>
          <w:szCs w:val="26"/>
          <w:lang w:val="en-US"/>
        </w:rPr>
      </w:pPr>
      <w:r w:rsidRPr="0072024D">
        <w:rPr>
          <w:b/>
          <w:sz w:val="26"/>
          <w:szCs w:val="26"/>
          <w:lang w:val="en-US"/>
        </w:rPr>
        <w:t>Pos.2</w:t>
      </w:r>
    </w:p>
    <w:p w14:paraId="29F04C87" w14:textId="77777777" w:rsidR="00F20738" w:rsidRPr="0072024D" w:rsidRDefault="00F20738" w:rsidP="00F20738">
      <w:pPr>
        <w:pStyle w:val="Beschriftung"/>
        <w:rPr>
          <w:b/>
          <w:sz w:val="26"/>
          <w:szCs w:val="26"/>
          <w:lang w:val="en-US"/>
        </w:rPr>
      </w:pPr>
      <w:r w:rsidRPr="0072024D">
        <w:rPr>
          <w:b/>
          <w:sz w:val="26"/>
          <w:szCs w:val="26"/>
          <w:lang w:val="en-US"/>
        </w:rPr>
        <w:t>Set-up costs</w:t>
      </w:r>
    </w:p>
    <w:p w14:paraId="02B4A533" w14:textId="77777777" w:rsidR="00F20738" w:rsidRPr="0072024D" w:rsidRDefault="00F20738" w:rsidP="00F20738">
      <w:pPr>
        <w:rPr>
          <w:lang w:val="en-US"/>
        </w:rPr>
      </w:pPr>
      <w:r w:rsidRPr="0072024D">
        <w:rPr>
          <w:lang w:val="en-US"/>
        </w:rPr>
        <w:t>Per version and retrieval:</w:t>
      </w:r>
      <w:r w:rsidRPr="0072024D">
        <w:rPr>
          <w:lang w:val="en-US"/>
        </w:rPr>
        <w:tab/>
      </w:r>
      <w:r w:rsidRPr="0072024D">
        <w:rPr>
          <w:lang w:val="en-US"/>
        </w:rPr>
        <w:tab/>
      </w:r>
      <w:r w:rsidRPr="0072024D">
        <w:rPr>
          <w:lang w:val="en-US"/>
        </w:rPr>
        <w:tab/>
      </w:r>
      <w:r w:rsidRPr="0072024D">
        <w:rPr>
          <w:lang w:val="en-US"/>
        </w:rPr>
        <w:tab/>
      </w:r>
      <w:r w:rsidRPr="0072024D">
        <w:rPr>
          <w:lang w:val="en-US"/>
        </w:rPr>
        <w:tab/>
      </w:r>
      <w:r w:rsidRPr="0072024D">
        <w:rPr>
          <w:lang w:val="en-US"/>
        </w:rPr>
        <w:tab/>
      </w:r>
      <w:r w:rsidRPr="0072024D">
        <w:rPr>
          <w:lang w:val="en-US"/>
        </w:rPr>
        <w:tab/>
      </w:r>
      <w:r w:rsidRPr="0072024D">
        <w:rPr>
          <w:lang w:val="en-US"/>
        </w:rPr>
        <w:tab/>
      </w:r>
      <w:r w:rsidRPr="0072024D">
        <w:rPr>
          <w:lang w:val="en-US"/>
        </w:rPr>
        <w:tab/>
        <w:t>85,00 €</w:t>
      </w:r>
    </w:p>
    <w:p w14:paraId="081BD95F" w14:textId="31189A1B" w:rsidR="001E0F72" w:rsidRPr="00F20738" w:rsidRDefault="001E0F72" w:rsidP="00F20738">
      <w:pPr>
        <w:tabs>
          <w:tab w:val="right" w:pos="9072"/>
        </w:tabs>
        <w:ind w:left="284" w:hanging="284"/>
        <w:rPr>
          <w:lang w:val="en-US"/>
        </w:rPr>
      </w:pPr>
    </w:p>
    <w:sectPr w:rsidR="001E0F72" w:rsidRPr="00F20738" w:rsidSect="00765059">
      <w:headerReference w:type="default" r:id="rId8"/>
      <w:footerReference w:type="default" r:id="rId9"/>
      <w:pgSz w:w="11907" w:h="16840"/>
      <w:pgMar w:top="1134" w:right="992" w:bottom="1276" w:left="1418" w:header="73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6A6F4" w14:textId="77777777" w:rsidR="006217B6" w:rsidRDefault="006217B6">
      <w:r>
        <w:separator/>
      </w:r>
    </w:p>
  </w:endnote>
  <w:endnote w:type="continuationSeparator" w:id="0">
    <w:p w14:paraId="4FAD8C75" w14:textId="77777777" w:rsidR="006217B6" w:rsidRDefault="0062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6129"/>
    </w:tblGrid>
    <w:tr w:rsidR="00730308" w:rsidRPr="00AB119D" w14:paraId="2F7A0D6A" w14:textId="0700E4B8" w:rsidTr="00730308">
      <w:trPr>
        <w:trHeight w:val="283"/>
      </w:trPr>
      <w:tc>
        <w:tcPr>
          <w:tcW w:w="3652" w:type="dxa"/>
          <w:tcBorders>
            <w:top w:val="single" w:sz="4" w:space="0" w:color="auto"/>
          </w:tcBorders>
        </w:tcPr>
        <w:p w14:paraId="3DAF7C26" w14:textId="27C842A6" w:rsidR="00730308" w:rsidRPr="00730308" w:rsidRDefault="00730308" w:rsidP="00157116">
          <w:pPr>
            <w:pStyle w:val="Fuzeile"/>
            <w:tabs>
              <w:tab w:val="clear" w:pos="4819"/>
              <w:tab w:val="center" w:pos="2835"/>
            </w:tabs>
            <w:spacing w:before="120"/>
            <w:rPr>
              <w:rFonts w:cs="Arial"/>
              <w:b/>
              <w:bCs/>
              <w:sz w:val="18"/>
              <w:szCs w:val="18"/>
            </w:rPr>
          </w:pPr>
          <w:r w:rsidRPr="00730308">
            <w:rPr>
              <w:rFonts w:cs="Arial"/>
              <w:b/>
              <w:bCs/>
              <w:sz w:val="18"/>
              <w:szCs w:val="18"/>
            </w:rPr>
            <w:t>Krantz GmbH</w:t>
          </w:r>
        </w:p>
      </w:tc>
      <w:tc>
        <w:tcPr>
          <w:tcW w:w="6129" w:type="dxa"/>
          <w:vMerge w:val="restart"/>
          <w:tcBorders>
            <w:top w:val="single" w:sz="4" w:space="0" w:color="auto"/>
          </w:tcBorders>
        </w:tcPr>
        <w:p w14:paraId="4853191F" w14:textId="150B16AA" w:rsidR="00730308" w:rsidRPr="00AB119D" w:rsidRDefault="00730308" w:rsidP="00157116">
          <w:pPr>
            <w:pStyle w:val="Fuzeile"/>
            <w:tabs>
              <w:tab w:val="clear" w:pos="4819"/>
              <w:tab w:val="center" w:pos="2835"/>
            </w:tabs>
            <w:spacing w:before="120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b/>
              <w:noProof/>
              <w:sz w:val="22"/>
              <w:szCs w:val="24"/>
            </w:rPr>
            <w:drawing>
              <wp:inline distT="0" distB="0" distL="0" distR="0" wp14:anchorId="562D92ED" wp14:editId="29A4A2AD">
                <wp:extent cx="1910292" cy="603250"/>
                <wp:effectExtent l="0" t="0" r="0" b="635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292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0308" w:rsidRPr="00AB119D" w14:paraId="6DD11CB4" w14:textId="36F78F88" w:rsidTr="00730308">
      <w:trPr>
        <w:trHeight w:val="283"/>
      </w:trPr>
      <w:tc>
        <w:tcPr>
          <w:tcW w:w="3652" w:type="dxa"/>
        </w:tcPr>
        <w:p w14:paraId="78615739" w14:textId="7124527C" w:rsidR="00730308" w:rsidRPr="00AB119D" w:rsidRDefault="00730308" w:rsidP="00AB119D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  <w:r w:rsidRPr="00AB119D">
            <w:rPr>
              <w:rFonts w:cs="Arial"/>
              <w:sz w:val="18"/>
              <w:szCs w:val="18"/>
            </w:rPr>
            <w:t>Uersfeld 24</w:t>
          </w:r>
          <w:r>
            <w:rPr>
              <w:rFonts w:cs="Arial"/>
              <w:sz w:val="18"/>
              <w:szCs w:val="18"/>
            </w:rPr>
            <w:t xml:space="preserve">, </w:t>
          </w:r>
          <w:r w:rsidRPr="00AB119D">
            <w:rPr>
              <w:rFonts w:cs="Arial"/>
              <w:sz w:val="18"/>
              <w:szCs w:val="18"/>
            </w:rPr>
            <w:t>52072 Aachen</w:t>
          </w:r>
          <w:r>
            <w:rPr>
              <w:rFonts w:cs="Arial"/>
              <w:sz w:val="18"/>
              <w:szCs w:val="18"/>
            </w:rPr>
            <w:t>, Deutschland</w:t>
          </w:r>
        </w:p>
      </w:tc>
      <w:tc>
        <w:tcPr>
          <w:tcW w:w="6129" w:type="dxa"/>
          <w:vMerge/>
        </w:tcPr>
        <w:p w14:paraId="524A2301" w14:textId="77777777" w:rsidR="00730308" w:rsidRPr="00AB119D" w:rsidRDefault="00730308" w:rsidP="00AB119D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</w:p>
      </w:tc>
    </w:tr>
    <w:tr w:rsidR="00730308" w:rsidRPr="00AB119D" w14:paraId="0CB1A3C1" w14:textId="012DCBF6" w:rsidTr="00730308">
      <w:tc>
        <w:tcPr>
          <w:tcW w:w="3652" w:type="dxa"/>
        </w:tcPr>
        <w:p w14:paraId="0A471CD4" w14:textId="4322217E" w:rsidR="00730308" w:rsidRPr="00AB119D" w:rsidRDefault="00730308" w:rsidP="00F32CF9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  <w:r w:rsidRPr="00AB119D">
            <w:rPr>
              <w:rFonts w:cs="Arial"/>
              <w:sz w:val="18"/>
              <w:szCs w:val="18"/>
            </w:rPr>
            <w:t>Tel.: +49 241 441- 1</w:t>
          </w:r>
        </w:p>
      </w:tc>
      <w:tc>
        <w:tcPr>
          <w:tcW w:w="6129" w:type="dxa"/>
          <w:vMerge/>
        </w:tcPr>
        <w:p w14:paraId="54F653BD" w14:textId="77777777" w:rsidR="00730308" w:rsidRPr="00AB119D" w:rsidRDefault="00730308" w:rsidP="00F32CF9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</w:p>
      </w:tc>
    </w:tr>
    <w:tr w:rsidR="00730308" w:rsidRPr="00AB119D" w14:paraId="24DA0048" w14:textId="08F75C6C" w:rsidTr="00730308">
      <w:tc>
        <w:tcPr>
          <w:tcW w:w="3652" w:type="dxa"/>
        </w:tcPr>
        <w:p w14:paraId="06414E70" w14:textId="6512EF2A" w:rsidR="00730308" w:rsidRPr="00AB119D" w:rsidRDefault="00F20738" w:rsidP="00F32CF9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  <w:hyperlink r:id="rId2" w:history="1">
            <w:r w:rsidR="00730308" w:rsidRPr="00666285">
              <w:rPr>
                <w:rStyle w:val="Hyperlink"/>
                <w:rFonts w:cs="Arial"/>
                <w:sz w:val="18"/>
                <w:szCs w:val="18"/>
              </w:rPr>
              <w:t>www.krantz.de</w:t>
            </w:r>
          </w:hyperlink>
          <w:r w:rsidR="00730308">
            <w:rPr>
              <w:rFonts w:cs="Arial"/>
              <w:sz w:val="18"/>
              <w:szCs w:val="18"/>
            </w:rPr>
            <w:t xml:space="preserve"> | </w:t>
          </w:r>
          <w:r w:rsidR="00730308" w:rsidRPr="00AB119D">
            <w:rPr>
              <w:rFonts w:cs="Arial"/>
              <w:sz w:val="18"/>
              <w:szCs w:val="18"/>
            </w:rPr>
            <w:t>info@krantz.de</w:t>
          </w:r>
        </w:p>
      </w:tc>
      <w:tc>
        <w:tcPr>
          <w:tcW w:w="6129" w:type="dxa"/>
          <w:vMerge/>
        </w:tcPr>
        <w:p w14:paraId="14A14340" w14:textId="77777777" w:rsidR="00730308" w:rsidRDefault="00730308" w:rsidP="00F32CF9">
          <w:pPr>
            <w:pStyle w:val="Fuzeile"/>
            <w:tabs>
              <w:tab w:val="clear" w:pos="4819"/>
              <w:tab w:val="center" w:pos="2835"/>
            </w:tabs>
            <w:rPr>
              <w:rFonts w:cs="Arial"/>
              <w:sz w:val="18"/>
              <w:szCs w:val="18"/>
            </w:rPr>
          </w:pPr>
        </w:p>
      </w:tc>
    </w:tr>
  </w:tbl>
  <w:p w14:paraId="72BDED06" w14:textId="05EDF636" w:rsidR="00AB119D" w:rsidRDefault="00AB119D" w:rsidP="00AB119D">
    <w:pPr>
      <w:pStyle w:val="Fuzeile"/>
      <w:tabs>
        <w:tab w:val="clear" w:pos="4819"/>
        <w:tab w:val="center" w:pos="2835"/>
      </w:tabs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EC0DE" w14:textId="77777777" w:rsidR="006217B6" w:rsidRDefault="006217B6">
      <w:r>
        <w:separator/>
      </w:r>
    </w:p>
  </w:footnote>
  <w:footnote w:type="continuationSeparator" w:id="0">
    <w:p w14:paraId="13DE4089" w14:textId="77777777" w:rsidR="006217B6" w:rsidRDefault="00621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3"/>
      <w:gridCol w:w="4744"/>
    </w:tblGrid>
    <w:tr w:rsidR="000A09B6" w14:paraId="05A5BFCB" w14:textId="77777777" w:rsidTr="00730308">
      <w:tc>
        <w:tcPr>
          <w:tcW w:w="4743" w:type="dxa"/>
        </w:tcPr>
        <w:p w14:paraId="1A94245E" w14:textId="6CE5D3C7" w:rsidR="000A09B6" w:rsidRPr="00F32CF9" w:rsidRDefault="00F20738" w:rsidP="00E70B4F">
          <w:pPr>
            <w:pStyle w:val="Kopfzeile"/>
            <w:tabs>
              <w:tab w:val="clear" w:pos="4819"/>
              <w:tab w:val="clear" w:pos="9071"/>
            </w:tabs>
            <w:rPr>
              <w:rFonts w:asciiTheme="minorHAnsi" w:hAnsiTheme="minorHAnsi" w:cstheme="minorHAnsi"/>
              <w:b/>
              <w:color w:val="003D73"/>
              <w:sz w:val="22"/>
              <w:szCs w:val="24"/>
            </w:rPr>
          </w:pPr>
          <w:r w:rsidRPr="00F20738">
            <w:rPr>
              <w:rFonts w:asciiTheme="minorHAnsi" w:hAnsiTheme="minorHAnsi" w:cstheme="minorHAnsi"/>
              <w:b/>
              <w:color w:val="003D73"/>
              <w:sz w:val="22"/>
              <w:szCs w:val="24"/>
              <w:lang w:val="en-US"/>
            </w:rPr>
            <w:t>Tender specification</w:t>
          </w:r>
          <w:r w:rsidR="000A09B6" w:rsidRPr="00F20738">
            <w:rPr>
              <w:rFonts w:asciiTheme="minorHAnsi" w:hAnsiTheme="minorHAnsi" w:cstheme="minorHAnsi"/>
              <w:b/>
              <w:color w:val="003D73"/>
              <w:sz w:val="22"/>
              <w:szCs w:val="24"/>
              <w:lang w:val="en-US"/>
            </w:rPr>
            <w:br/>
          </w:r>
          <w:r w:rsidR="000A09B6" w:rsidRPr="00F20738">
            <w:rPr>
              <w:rFonts w:asciiTheme="minorHAnsi" w:hAnsiTheme="minorHAnsi" w:cstheme="minorHAnsi"/>
              <w:bCs/>
              <w:sz w:val="22"/>
              <w:szCs w:val="24"/>
              <w:lang w:val="en-US"/>
            </w:rPr>
            <w:t xml:space="preserve">OP-Nr – </w:t>
          </w:r>
          <w:r w:rsidRPr="00F20738">
            <w:rPr>
              <w:rFonts w:asciiTheme="minorHAnsi" w:hAnsiTheme="minorHAnsi" w:cstheme="minorHAnsi"/>
              <w:bCs/>
              <w:sz w:val="22"/>
              <w:szCs w:val="24"/>
              <w:lang w:val="en-US"/>
            </w:rPr>
            <w:t>B</w:t>
          </w:r>
          <w:r>
            <w:rPr>
              <w:rFonts w:asciiTheme="minorHAnsi" w:hAnsiTheme="minorHAnsi" w:cstheme="minorHAnsi"/>
              <w:bCs/>
              <w:sz w:val="22"/>
              <w:szCs w:val="24"/>
              <w:lang w:val="en-US"/>
            </w:rPr>
            <w:t>uilding project</w:t>
          </w:r>
          <w:r w:rsidR="000A09B6" w:rsidRPr="00F20738">
            <w:rPr>
              <w:rFonts w:asciiTheme="minorHAnsi" w:hAnsiTheme="minorHAnsi" w:cstheme="minorHAnsi"/>
              <w:bCs/>
              <w:sz w:val="22"/>
              <w:szCs w:val="24"/>
              <w:lang w:val="en-US"/>
            </w:rPr>
            <w:br/>
          </w:r>
          <w:r w:rsidR="000A09B6" w:rsidRPr="00F32CF9">
            <w:rPr>
              <w:rFonts w:asciiTheme="minorHAnsi" w:hAnsiTheme="minorHAnsi" w:cstheme="minorHAnsi"/>
              <w:bCs/>
              <w:sz w:val="22"/>
              <w:szCs w:val="24"/>
            </w:rPr>
            <w:fldChar w:fldCharType="begin"/>
          </w:r>
          <w:r w:rsidR="000A09B6" w:rsidRPr="00F32CF9">
            <w:rPr>
              <w:rFonts w:asciiTheme="minorHAnsi" w:hAnsiTheme="minorHAnsi" w:cstheme="minorHAnsi"/>
              <w:bCs/>
              <w:sz w:val="22"/>
              <w:szCs w:val="24"/>
            </w:rPr>
            <w:instrText xml:space="preserve"> TIME \@ "d. MMMM yyyy" </w:instrText>
          </w:r>
          <w:r w:rsidR="000A09B6" w:rsidRPr="00F32CF9">
            <w:rPr>
              <w:rFonts w:asciiTheme="minorHAnsi" w:hAnsiTheme="minorHAnsi" w:cstheme="minorHAnsi"/>
              <w:bCs/>
              <w:sz w:val="22"/>
              <w:szCs w:val="24"/>
            </w:rPr>
            <w:fldChar w:fldCharType="separate"/>
          </w:r>
          <w:r w:rsidR="00EE42FB">
            <w:rPr>
              <w:rFonts w:asciiTheme="minorHAnsi" w:hAnsiTheme="minorHAnsi" w:cstheme="minorHAnsi"/>
              <w:bCs/>
              <w:noProof/>
              <w:sz w:val="22"/>
              <w:szCs w:val="24"/>
            </w:rPr>
            <w:t>22. März 2024</w:t>
          </w:r>
          <w:r w:rsidR="000A09B6" w:rsidRPr="00F32CF9">
            <w:rPr>
              <w:rFonts w:asciiTheme="minorHAnsi" w:hAnsiTheme="minorHAnsi" w:cstheme="minorHAnsi"/>
              <w:bCs/>
              <w:sz w:val="22"/>
              <w:szCs w:val="24"/>
            </w:rPr>
            <w:fldChar w:fldCharType="end"/>
          </w:r>
        </w:p>
      </w:tc>
      <w:tc>
        <w:tcPr>
          <w:tcW w:w="4744" w:type="dxa"/>
          <w:vAlign w:val="bottom"/>
        </w:tcPr>
        <w:p w14:paraId="4043D741" w14:textId="4C4F7481" w:rsidR="000A09B6" w:rsidRDefault="00F32CF9" w:rsidP="00730308">
          <w:pPr>
            <w:pStyle w:val="Kopfzeile"/>
            <w:tabs>
              <w:tab w:val="clear" w:pos="4819"/>
              <w:tab w:val="clear" w:pos="9071"/>
            </w:tabs>
            <w:jc w:val="right"/>
            <w:rPr>
              <w:rFonts w:cs="Arial"/>
              <w:b/>
              <w:color w:val="0C2545"/>
              <w:sz w:val="22"/>
              <w:szCs w:val="24"/>
            </w:rPr>
          </w:pPr>
          <w: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3</w:t>
          </w:r>
          <w:r>
            <w:rPr>
              <w:b/>
              <w:bCs/>
            </w:rPr>
            <w:fldChar w:fldCharType="end"/>
          </w:r>
          <w:r>
            <w:t xml:space="preserve"> von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>
            <w:rPr>
              <w:b/>
              <w:bCs/>
            </w:rPr>
            <w:t>8</w:t>
          </w:r>
          <w:r>
            <w:rPr>
              <w:b/>
              <w:bCs/>
            </w:rPr>
            <w:fldChar w:fldCharType="end"/>
          </w:r>
        </w:p>
      </w:tc>
    </w:tr>
  </w:tbl>
  <w:p w14:paraId="1BE9C0A9" w14:textId="05A777AF" w:rsidR="001A4E0A" w:rsidRPr="000A09B6" w:rsidRDefault="001A4E0A" w:rsidP="000A09B6">
    <w:pPr>
      <w:pStyle w:val="Kopfzeile"/>
      <w:tabs>
        <w:tab w:val="clear" w:pos="4819"/>
        <w:tab w:val="clear" w:pos="9071"/>
      </w:tabs>
      <w:spacing w:before="200" w:after="200"/>
      <w:rPr>
        <w:rFonts w:cs="Arial"/>
        <w:b/>
        <w:color w:val="0C2545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D31AD"/>
    <w:multiLevelType w:val="hybridMultilevel"/>
    <w:tmpl w:val="C1D221C6"/>
    <w:lvl w:ilvl="0" w:tplc="DA8234A4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2B882ABA"/>
    <w:multiLevelType w:val="hybridMultilevel"/>
    <w:tmpl w:val="80FA7FA0"/>
    <w:lvl w:ilvl="0" w:tplc="53BA931E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180" w:hanging="360"/>
      </w:pPr>
    </w:lvl>
    <w:lvl w:ilvl="2" w:tplc="0407001B" w:tentative="1">
      <w:start w:val="1"/>
      <w:numFmt w:val="lowerRoman"/>
      <w:lvlText w:val="%3."/>
      <w:lvlJc w:val="right"/>
      <w:pPr>
        <w:ind w:left="3900" w:hanging="180"/>
      </w:pPr>
    </w:lvl>
    <w:lvl w:ilvl="3" w:tplc="0407000F" w:tentative="1">
      <w:start w:val="1"/>
      <w:numFmt w:val="decimal"/>
      <w:lvlText w:val="%4."/>
      <w:lvlJc w:val="left"/>
      <w:pPr>
        <w:ind w:left="4620" w:hanging="360"/>
      </w:pPr>
    </w:lvl>
    <w:lvl w:ilvl="4" w:tplc="04070019" w:tentative="1">
      <w:start w:val="1"/>
      <w:numFmt w:val="lowerLetter"/>
      <w:lvlText w:val="%5."/>
      <w:lvlJc w:val="left"/>
      <w:pPr>
        <w:ind w:left="5340" w:hanging="360"/>
      </w:pPr>
    </w:lvl>
    <w:lvl w:ilvl="5" w:tplc="0407001B" w:tentative="1">
      <w:start w:val="1"/>
      <w:numFmt w:val="lowerRoman"/>
      <w:lvlText w:val="%6."/>
      <w:lvlJc w:val="right"/>
      <w:pPr>
        <w:ind w:left="6060" w:hanging="180"/>
      </w:pPr>
    </w:lvl>
    <w:lvl w:ilvl="6" w:tplc="0407000F" w:tentative="1">
      <w:start w:val="1"/>
      <w:numFmt w:val="decimal"/>
      <w:lvlText w:val="%7."/>
      <w:lvlJc w:val="left"/>
      <w:pPr>
        <w:ind w:left="6780" w:hanging="360"/>
      </w:pPr>
    </w:lvl>
    <w:lvl w:ilvl="7" w:tplc="04070019" w:tentative="1">
      <w:start w:val="1"/>
      <w:numFmt w:val="lowerLetter"/>
      <w:lvlText w:val="%8."/>
      <w:lvlJc w:val="left"/>
      <w:pPr>
        <w:ind w:left="7500" w:hanging="360"/>
      </w:pPr>
    </w:lvl>
    <w:lvl w:ilvl="8" w:tplc="0407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" w15:restartNumberingAfterBreak="0">
    <w:nsid w:val="2DA606CE"/>
    <w:multiLevelType w:val="hybridMultilevel"/>
    <w:tmpl w:val="80EE9C34"/>
    <w:lvl w:ilvl="0" w:tplc="F63AA6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C3C04"/>
    <w:multiLevelType w:val="hybridMultilevel"/>
    <w:tmpl w:val="301AD5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6B5EA7"/>
    <w:multiLevelType w:val="hybridMultilevel"/>
    <w:tmpl w:val="C2F254D0"/>
    <w:lvl w:ilvl="0" w:tplc="E3EEB3D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37575491"/>
    <w:multiLevelType w:val="multilevel"/>
    <w:tmpl w:val="3072D406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267"/>
        </w:tabs>
        <w:ind w:left="1267" w:hanging="1125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tabs>
          <w:tab w:val="num" w:pos="1409"/>
        </w:tabs>
        <w:ind w:left="1409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51"/>
        </w:tabs>
        <w:ind w:left="1551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693"/>
        </w:tabs>
        <w:ind w:left="1693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835"/>
        </w:tabs>
        <w:ind w:left="1835" w:hanging="1125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  <w:b/>
      </w:rPr>
    </w:lvl>
  </w:abstractNum>
  <w:abstractNum w:abstractNumId="6" w15:restartNumberingAfterBreak="0">
    <w:nsid w:val="3ACF5D3D"/>
    <w:multiLevelType w:val="multilevel"/>
    <w:tmpl w:val="8D9C1076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7"/>
        </w:tabs>
        <w:ind w:left="1267" w:hanging="11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09"/>
        </w:tabs>
        <w:ind w:left="1409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51"/>
        </w:tabs>
        <w:ind w:left="1551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93"/>
        </w:tabs>
        <w:ind w:left="1693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5"/>
        </w:tabs>
        <w:ind w:left="183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7" w15:restartNumberingAfterBreak="0">
    <w:nsid w:val="3D425249"/>
    <w:multiLevelType w:val="hybridMultilevel"/>
    <w:tmpl w:val="B3B0D57E"/>
    <w:lvl w:ilvl="0" w:tplc="C994DDCE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 w15:restartNumberingAfterBreak="0">
    <w:nsid w:val="3DAC35FE"/>
    <w:multiLevelType w:val="hybridMultilevel"/>
    <w:tmpl w:val="BE0C8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6CB41A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7426A"/>
    <w:multiLevelType w:val="multilevel"/>
    <w:tmpl w:val="3A007C6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0" w15:restartNumberingAfterBreak="0">
    <w:nsid w:val="4E5310DA"/>
    <w:multiLevelType w:val="hybridMultilevel"/>
    <w:tmpl w:val="73108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0456C"/>
    <w:multiLevelType w:val="hybridMultilevel"/>
    <w:tmpl w:val="0CA467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127EC"/>
    <w:multiLevelType w:val="hybridMultilevel"/>
    <w:tmpl w:val="0F28F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01D20"/>
    <w:multiLevelType w:val="hybridMultilevel"/>
    <w:tmpl w:val="74045F66"/>
    <w:lvl w:ilvl="0" w:tplc="6090C97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 w15:restartNumberingAfterBreak="0">
    <w:nsid w:val="598D4C5E"/>
    <w:multiLevelType w:val="hybridMultilevel"/>
    <w:tmpl w:val="F46ED1C8"/>
    <w:lvl w:ilvl="0" w:tplc="6090C97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3CA7F07"/>
    <w:multiLevelType w:val="multilevel"/>
    <w:tmpl w:val="F1443ED4"/>
    <w:lvl w:ilvl="0">
      <w:start w:val="1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3"/>
        </w:tabs>
        <w:ind w:left="1843" w:hanging="15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126"/>
        </w:tabs>
        <w:ind w:left="2126" w:hanging="15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9"/>
        </w:tabs>
        <w:ind w:left="2409" w:hanging="15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92"/>
        </w:tabs>
        <w:ind w:left="2692" w:hanging="15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75"/>
        </w:tabs>
        <w:ind w:left="2975" w:hanging="15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58"/>
        </w:tabs>
        <w:ind w:left="3258" w:hanging="15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1"/>
        </w:tabs>
        <w:ind w:left="3541" w:hanging="15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24"/>
        </w:tabs>
        <w:ind w:left="3824" w:hanging="1560"/>
      </w:pPr>
      <w:rPr>
        <w:rFonts w:hint="default"/>
      </w:rPr>
    </w:lvl>
  </w:abstractNum>
  <w:abstractNum w:abstractNumId="16" w15:restartNumberingAfterBreak="0">
    <w:nsid w:val="6AFF04C2"/>
    <w:multiLevelType w:val="hybridMultilevel"/>
    <w:tmpl w:val="4FF61C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6CB41A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C379D0"/>
    <w:multiLevelType w:val="hybridMultilevel"/>
    <w:tmpl w:val="74045F66"/>
    <w:lvl w:ilvl="0" w:tplc="6090C97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 w15:restartNumberingAfterBreak="0">
    <w:nsid w:val="6FE91D12"/>
    <w:multiLevelType w:val="singleLevel"/>
    <w:tmpl w:val="F63AA6D6"/>
    <w:lvl w:ilvl="0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9" w15:restartNumberingAfterBreak="0">
    <w:nsid w:val="70496652"/>
    <w:multiLevelType w:val="singleLevel"/>
    <w:tmpl w:val="45C278F4"/>
    <w:lvl w:ilvl="0">
      <w:start w:val="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</w:abstractNum>
  <w:abstractNum w:abstractNumId="20" w15:restartNumberingAfterBreak="0">
    <w:nsid w:val="7B0847E7"/>
    <w:multiLevelType w:val="multilevel"/>
    <w:tmpl w:val="5EDA2AB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2"/>
        </w:tabs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18"/>
        </w:tabs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4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36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2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8"/>
        </w:tabs>
        <w:ind w:left="5968" w:hanging="1440"/>
      </w:pPr>
      <w:rPr>
        <w:rFonts w:hint="default"/>
      </w:rPr>
    </w:lvl>
  </w:abstractNum>
  <w:abstractNum w:abstractNumId="21" w15:restartNumberingAfterBreak="0">
    <w:nsid w:val="7D947609"/>
    <w:multiLevelType w:val="singleLevel"/>
    <w:tmpl w:val="1FA41B34"/>
    <w:lvl w:ilvl="0">
      <w:start w:val="1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</w:abstractNum>
  <w:num w:numId="1" w16cid:durableId="242767217">
    <w:abstractNumId w:val="5"/>
  </w:num>
  <w:num w:numId="2" w16cid:durableId="1921744808">
    <w:abstractNumId w:val="6"/>
  </w:num>
  <w:num w:numId="3" w16cid:durableId="1839811964">
    <w:abstractNumId w:val="18"/>
  </w:num>
  <w:num w:numId="4" w16cid:durableId="1209875090">
    <w:abstractNumId w:val="21"/>
  </w:num>
  <w:num w:numId="5" w16cid:durableId="857885903">
    <w:abstractNumId w:val="19"/>
  </w:num>
  <w:num w:numId="6" w16cid:durableId="2090761493">
    <w:abstractNumId w:val="15"/>
  </w:num>
  <w:num w:numId="7" w16cid:durableId="81027866">
    <w:abstractNumId w:val="20"/>
  </w:num>
  <w:num w:numId="8" w16cid:durableId="270669616">
    <w:abstractNumId w:val="9"/>
  </w:num>
  <w:num w:numId="9" w16cid:durableId="1902515021">
    <w:abstractNumId w:val="0"/>
  </w:num>
  <w:num w:numId="10" w16cid:durableId="1202399487">
    <w:abstractNumId w:val="17"/>
  </w:num>
  <w:num w:numId="11" w16cid:durableId="487943925">
    <w:abstractNumId w:val="14"/>
  </w:num>
  <w:num w:numId="12" w16cid:durableId="693964030">
    <w:abstractNumId w:val="7"/>
  </w:num>
  <w:num w:numId="13" w16cid:durableId="1244754415">
    <w:abstractNumId w:val="4"/>
  </w:num>
  <w:num w:numId="14" w16cid:durableId="2039892343">
    <w:abstractNumId w:val="11"/>
  </w:num>
  <w:num w:numId="15" w16cid:durableId="349456099">
    <w:abstractNumId w:val="1"/>
  </w:num>
  <w:num w:numId="16" w16cid:durableId="1188300521">
    <w:abstractNumId w:val="13"/>
  </w:num>
  <w:num w:numId="17" w16cid:durableId="79563959">
    <w:abstractNumId w:val="3"/>
  </w:num>
  <w:num w:numId="18" w16cid:durableId="1690794368">
    <w:abstractNumId w:val="10"/>
  </w:num>
  <w:num w:numId="19" w16cid:durableId="1325670133">
    <w:abstractNumId w:val="8"/>
  </w:num>
  <w:num w:numId="20" w16cid:durableId="1305309071">
    <w:abstractNumId w:val="2"/>
  </w:num>
  <w:num w:numId="21" w16cid:durableId="382172459">
    <w:abstractNumId w:val="16"/>
  </w:num>
  <w:num w:numId="22" w16cid:durableId="152011716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6EC"/>
    <w:rsid w:val="00005821"/>
    <w:rsid w:val="0003464F"/>
    <w:rsid w:val="000555E7"/>
    <w:rsid w:val="00091DE0"/>
    <w:rsid w:val="00094D02"/>
    <w:rsid w:val="000A09B6"/>
    <w:rsid w:val="000B6F7D"/>
    <w:rsid w:val="000D4730"/>
    <w:rsid w:val="00102277"/>
    <w:rsid w:val="00104819"/>
    <w:rsid w:val="001233ED"/>
    <w:rsid w:val="001255D7"/>
    <w:rsid w:val="00125B94"/>
    <w:rsid w:val="00126ED6"/>
    <w:rsid w:val="00134B3C"/>
    <w:rsid w:val="00141F86"/>
    <w:rsid w:val="00157116"/>
    <w:rsid w:val="001636EC"/>
    <w:rsid w:val="0016536C"/>
    <w:rsid w:val="0018495F"/>
    <w:rsid w:val="001A4E0A"/>
    <w:rsid w:val="001B353E"/>
    <w:rsid w:val="001C3911"/>
    <w:rsid w:val="001C56B6"/>
    <w:rsid w:val="001C5D82"/>
    <w:rsid w:val="001D363C"/>
    <w:rsid w:val="001E0F72"/>
    <w:rsid w:val="001F0AFC"/>
    <w:rsid w:val="001F13A5"/>
    <w:rsid w:val="001F307C"/>
    <w:rsid w:val="00212C83"/>
    <w:rsid w:val="00216FC8"/>
    <w:rsid w:val="00223061"/>
    <w:rsid w:val="00241BDE"/>
    <w:rsid w:val="00261D1F"/>
    <w:rsid w:val="00270812"/>
    <w:rsid w:val="00285EBA"/>
    <w:rsid w:val="002A2A2B"/>
    <w:rsid w:val="002A380D"/>
    <w:rsid w:val="002B49E5"/>
    <w:rsid w:val="002E7C18"/>
    <w:rsid w:val="00312E21"/>
    <w:rsid w:val="00333EDA"/>
    <w:rsid w:val="00350670"/>
    <w:rsid w:val="003835E6"/>
    <w:rsid w:val="00383DE3"/>
    <w:rsid w:val="003B3305"/>
    <w:rsid w:val="003B3DE6"/>
    <w:rsid w:val="003D71B2"/>
    <w:rsid w:val="00426FB0"/>
    <w:rsid w:val="0047643C"/>
    <w:rsid w:val="00494F1F"/>
    <w:rsid w:val="004965E3"/>
    <w:rsid w:val="004A492C"/>
    <w:rsid w:val="004A7633"/>
    <w:rsid w:val="004B2C04"/>
    <w:rsid w:val="004D0892"/>
    <w:rsid w:val="004F1C95"/>
    <w:rsid w:val="004F41D2"/>
    <w:rsid w:val="005274C2"/>
    <w:rsid w:val="005573EA"/>
    <w:rsid w:val="00592319"/>
    <w:rsid w:val="00592344"/>
    <w:rsid w:val="005A399D"/>
    <w:rsid w:val="005E7F51"/>
    <w:rsid w:val="005F5C93"/>
    <w:rsid w:val="00617680"/>
    <w:rsid w:val="006217B6"/>
    <w:rsid w:val="00642954"/>
    <w:rsid w:val="0068028B"/>
    <w:rsid w:val="0068294D"/>
    <w:rsid w:val="00683472"/>
    <w:rsid w:val="00687F27"/>
    <w:rsid w:val="00720797"/>
    <w:rsid w:val="00730308"/>
    <w:rsid w:val="007369C0"/>
    <w:rsid w:val="00741B6B"/>
    <w:rsid w:val="007608B5"/>
    <w:rsid w:val="00764393"/>
    <w:rsid w:val="00765059"/>
    <w:rsid w:val="00772A41"/>
    <w:rsid w:val="0078196F"/>
    <w:rsid w:val="007836E7"/>
    <w:rsid w:val="0079265D"/>
    <w:rsid w:val="007B14E8"/>
    <w:rsid w:val="007B34CF"/>
    <w:rsid w:val="007C791F"/>
    <w:rsid w:val="007D5484"/>
    <w:rsid w:val="008670E9"/>
    <w:rsid w:val="00870E00"/>
    <w:rsid w:val="008815DD"/>
    <w:rsid w:val="0089080A"/>
    <w:rsid w:val="00894561"/>
    <w:rsid w:val="008A3391"/>
    <w:rsid w:val="008B011B"/>
    <w:rsid w:val="00917BB9"/>
    <w:rsid w:val="00943634"/>
    <w:rsid w:val="00950A3B"/>
    <w:rsid w:val="0097150F"/>
    <w:rsid w:val="00977247"/>
    <w:rsid w:val="009832DE"/>
    <w:rsid w:val="00991D2D"/>
    <w:rsid w:val="009A5F0F"/>
    <w:rsid w:val="009C244B"/>
    <w:rsid w:val="009D7399"/>
    <w:rsid w:val="00A16BC6"/>
    <w:rsid w:val="00A326AE"/>
    <w:rsid w:val="00A364C6"/>
    <w:rsid w:val="00A41ED0"/>
    <w:rsid w:val="00A71D7B"/>
    <w:rsid w:val="00A730D0"/>
    <w:rsid w:val="00A75B4E"/>
    <w:rsid w:val="00A75D29"/>
    <w:rsid w:val="00A96B41"/>
    <w:rsid w:val="00AA6F3E"/>
    <w:rsid w:val="00AB119D"/>
    <w:rsid w:val="00AD3063"/>
    <w:rsid w:val="00AE0F5B"/>
    <w:rsid w:val="00AF6318"/>
    <w:rsid w:val="00B33847"/>
    <w:rsid w:val="00B55084"/>
    <w:rsid w:val="00B7039C"/>
    <w:rsid w:val="00B75E34"/>
    <w:rsid w:val="00B8011F"/>
    <w:rsid w:val="00BD1BE5"/>
    <w:rsid w:val="00BE354D"/>
    <w:rsid w:val="00C36D33"/>
    <w:rsid w:val="00C52BDC"/>
    <w:rsid w:val="00C56E46"/>
    <w:rsid w:val="00C87257"/>
    <w:rsid w:val="00CA27DD"/>
    <w:rsid w:val="00CB40DB"/>
    <w:rsid w:val="00CE4E79"/>
    <w:rsid w:val="00CE6E48"/>
    <w:rsid w:val="00CF4533"/>
    <w:rsid w:val="00D53A0A"/>
    <w:rsid w:val="00D730EC"/>
    <w:rsid w:val="00D8770C"/>
    <w:rsid w:val="00D9491C"/>
    <w:rsid w:val="00DA2D99"/>
    <w:rsid w:val="00DE2173"/>
    <w:rsid w:val="00E01A6E"/>
    <w:rsid w:val="00E15934"/>
    <w:rsid w:val="00E532B4"/>
    <w:rsid w:val="00E54504"/>
    <w:rsid w:val="00E70B4F"/>
    <w:rsid w:val="00E85AB9"/>
    <w:rsid w:val="00E873FD"/>
    <w:rsid w:val="00EA006F"/>
    <w:rsid w:val="00EB6F99"/>
    <w:rsid w:val="00EC63E1"/>
    <w:rsid w:val="00EE42FB"/>
    <w:rsid w:val="00EE4A4B"/>
    <w:rsid w:val="00EF09CF"/>
    <w:rsid w:val="00EF69FC"/>
    <w:rsid w:val="00F20738"/>
    <w:rsid w:val="00F32CF9"/>
    <w:rsid w:val="00F34C21"/>
    <w:rsid w:val="00F35374"/>
    <w:rsid w:val="00F54B04"/>
    <w:rsid w:val="00F7016C"/>
    <w:rsid w:val="00FA200A"/>
    <w:rsid w:val="00FB4FF7"/>
    <w:rsid w:val="00FC2782"/>
    <w:rsid w:val="00FD2799"/>
    <w:rsid w:val="00FD74DD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23C7FB1D"/>
  <w15:chartTrackingRefBased/>
  <w15:docId w15:val="{06B11CB9-6B16-402F-BAE2-2692439E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</w:style>
  <w:style w:type="paragraph" w:customStyle="1" w:styleId="text">
    <w:name w:val="text"/>
    <w:basedOn w:val="Standard"/>
    <w:pPr>
      <w:ind w:left="851"/>
    </w:pPr>
    <w:rPr>
      <w:sz w:val="24"/>
    </w:rPr>
  </w:style>
  <w:style w:type="character" w:styleId="Seitenzahl">
    <w:name w:val="page number"/>
    <w:basedOn w:val="Absatz-Standardschriftart"/>
  </w:style>
  <w:style w:type="paragraph" w:styleId="Blocktext">
    <w:name w:val="Block Text"/>
    <w:basedOn w:val="Standard"/>
    <w:pPr>
      <w:tabs>
        <w:tab w:val="left" w:pos="2127"/>
      </w:tabs>
      <w:ind w:left="567" w:right="2778" w:firstLine="1560"/>
    </w:pPr>
    <w:rPr>
      <w:b/>
    </w:rPr>
  </w:style>
  <w:style w:type="paragraph" w:styleId="Sprechblasentext">
    <w:name w:val="Balloon Text"/>
    <w:basedOn w:val="Standard"/>
    <w:semiHidden/>
    <w:rsid w:val="00F3537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77247"/>
    <w:pPr>
      <w:ind w:left="720"/>
      <w:contextualSpacing/>
    </w:pPr>
    <w:rPr>
      <w:sz w:val="22"/>
      <w:szCs w:val="24"/>
    </w:rPr>
  </w:style>
  <w:style w:type="paragraph" w:styleId="Beschriftung">
    <w:name w:val="caption"/>
    <w:basedOn w:val="Standard"/>
    <w:next w:val="Standard"/>
    <w:qFormat/>
    <w:rsid w:val="003835E6"/>
    <w:pPr>
      <w:tabs>
        <w:tab w:val="right" w:pos="9072"/>
      </w:tabs>
    </w:pPr>
    <w:rPr>
      <w:bCs/>
      <w:sz w:val="22"/>
    </w:rPr>
  </w:style>
  <w:style w:type="table" w:styleId="Tabellenraster">
    <w:name w:val="Table Grid"/>
    <w:basedOn w:val="NormaleTabelle"/>
    <w:uiPriority w:val="59"/>
    <w:rsid w:val="0033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923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231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2319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23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2319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AB119D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AB119D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F32CF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2CF9"/>
    <w:rPr>
      <w:color w:val="605E5C"/>
      <w:shd w:val="clear" w:color="auto" w:fill="E1DFDD"/>
    </w:rPr>
  </w:style>
  <w:style w:type="paragraph" w:customStyle="1" w:styleId="aussch-fuell">
    <w:name w:val="aussch-fuell"/>
    <w:rsid w:val="00350670"/>
    <w:pPr>
      <w:widowControl w:val="0"/>
      <w:tabs>
        <w:tab w:val="left" w:pos="2354"/>
        <w:tab w:val="right" w:leader="dot" w:pos="4536"/>
      </w:tabs>
      <w:autoSpaceDE w:val="0"/>
      <w:autoSpaceDN w:val="0"/>
      <w:adjustRightInd w:val="0"/>
      <w:spacing w:before="112" w:line="241" w:lineRule="atLeast"/>
    </w:pPr>
    <w:rPr>
      <w:rFonts w:ascii="Arial Narrow" w:hAnsi="Arial Narrow" w:cs="Arial Narro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rantz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55A63-B17E-4DD0-9634-FEFCD140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1.  	Kühldecke in Trockenbauweise</vt:lpstr>
    </vt:vector>
  </TitlesOfParts>
  <Company>Krantz Komponenten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 	Kühldecke in Trockenbauweise</dc:title>
  <dc:subject/>
  <dc:creator>Baltes</dc:creator>
  <cp:keywords/>
  <cp:lastModifiedBy>Kreimeier, Corinna (Krantz GmbH)</cp:lastModifiedBy>
  <cp:revision>3</cp:revision>
  <cp:lastPrinted>2013-10-15T11:55:00Z</cp:lastPrinted>
  <dcterms:created xsi:type="dcterms:W3CDTF">2024-03-22T13:06:00Z</dcterms:created>
  <dcterms:modified xsi:type="dcterms:W3CDTF">2024-03-22T13:10:00Z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LPManualFileClassification">
    <vt:lpwstr>{6310119D-25CC-4C32-A71C-165F694B6FAA}</vt:lpwstr>
  </property>
  <property fmtid="{D5CDD505-2E9C-101B-9397-08002B2CF9AE}" pid="4" name="DLPManualFileClassificationLastModifiedBy">
    <vt:lpwstr>STEAG\A25637</vt:lpwstr>
  </property>
  <property fmtid="{D5CDD505-2E9C-101B-9397-08002B2CF9AE}" pid="5" name="DLPManualFileClassificationLastModificationDate">
    <vt:lpwstr>1648544506</vt:lpwstr>
  </property>
  <property fmtid="{D5CDD505-2E9C-101B-9397-08002B2CF9AE}" pid="6" name="DLPManualFileClassificationVersion">
    <vt:lpwstr>11.5.0.60</vt:lpwstr>
  </property>
</Properties>
</file>