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Default="001130EC" w:rsidP="000E0155">
      <w:pPr>
        <w:pStyle w:val="KeinLeerraum"/>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Pr="000E0155">
        <w:t>Ausschreibungstext</w:t>
      </w:r>
    </w:p>
    <w:p w:rsidR="000E0155" w:rsidRPr="000E0155" w:rsidRDefault="000E0155" w:rsidP="000E0155">
      <w:pPr>
        <w:pStyle w:val="KeinLeerraum"/>
      </w:pPr>
    </w:p>
    <w:p w:rsidR="004A619F" w:rsidRDefault="004A619F" w:rsidP="004A619F">
      <w:pPr>
        <w:pStyle w:val="KeinLeerraum"/>
      </w:pPr>
      <w:r>
        <w:t>Jalousieklappe, Typ LD-J</w:t>
      </w:r>
    </w:p>
    <w:p w:rsidR="004A619F" w:rsidRDefault="004A619F" w:rsidP="004A619F">
      <w:pPr>
        <w:pStyle w:val="KeinLeerraum"/>
      </w:pPr>
    </w:p>
    <w:p w:rsidR="004A619F" w:rsidRDefault="004A619F" w:rsidP="004A619F">
      <w:pPr>
        <w:pStyle w:val="KeinLeerraum"/>
      </w:pPr>
      <w:r>
        <w:t>Luftdichte Ausführung in Klappenblättern und Gehäuse</w:t>
      </w:r>
    </w:p>
    <w:p w:rsidR="004A619F" w:rsidRDefault="004A619F" w:rsidP="004A619F">
      <w:pPr>
        <w:pStyle w:val="KeinLeerraum"/>
      </w:pPr>
    </w:p>
    <w:p w:rsidR="004A619F" w:rsidRDefault="004A619F" w:rsidP="004A619F">
      <w:pPr>
        <w:pStyle w:val="KeinLeerraum"/>
      </w:pPr>
      <w:r>
        <w:t>Allgemein</w:t>
      </w:r>
    </w:p>
    <w:p w:rsidR="004A619F" w:rsidRDefault="004A619F" w:rsidP="004B4146">
      <w:pPr>
        <w:pStyle w:val="Listenabsatz"/>
        <w:numPr>
          <w:ilvl w:val="0"/>
          <w:numId w:val="16"/>
        </w:numPr>
        <w:spacing w:before="0"/>
      </w:pPr>
      <w:r>
        <w:t>Die Klappe ist so ausgelegt, dass sie mindestens dem 1,1-fachen des zulässigen Betriebsdruckes ohne Beeinträchtigung ihrer Funktion widersteht.</w:t>
      </w:r>
    </w:p>
    <w:p w:rsidR="001130EC" w:rsidRPr="00742798" w:rsidRDefault="001130EC" w:rsidP="00EA0EFF">
      <w:pPr>
        <w:pStyle w:val="KeinLeerraum"/>
      </w:pPr>
      <w:r w:rsidRPr="00742798">
        <w:t>Ausführung</w:t>
      </w:r>
    </w:p>
    <w:p w:rsidR="004A619F" w:rsidRDefault="004A619F" w:rsidP="004B4146">
      <w:pPr>
        <w:pStyle w:val="Listenabsatz"/>
        <w:numPr>
          <w:ilvl w:val="0"/>
          <w:numId w:val="16"/>
        </w:numPr>
        <w:spacing w:before="0"/>
      </w:pPr>
      <w:r>
        <w:t xml:space="preserve">Rahmen </w:t>
      </w:r>
      <w:r>
        <w:br/>
      </w:r>
      <w:r>
        <w:rPr>
          <w:rStyle w:val="Windings"/>
        </w:rPr>
        <w:t></w:t>
      </w:r>
      <w:r>
        <w:rPr>
          <w:rStyle w:val="Windings"/>
        </w:rPr>
        <w:t></w:t>
      </w:r>
      <w:r>
        <w:t xml:space="preserve">Edelstahl oder </w:t>
      </w:r>
      <w:r>
        <w:br/>
      </w:r>
      <w:r>
        <w:rPr>
          <w:rStyle w:val="Windings"/>
        </w:rPr>
        <w:t></w:t>
      </w:r>
      <w:r>
        <w:rPr>
          <w:rStyle w:val="Windings"/>
        </w:rPr>
        <w:t></w:t>
      </w:r>
      <w:r>
        <w:t xml:space="preserve">Stahl verzinkt, </w:t>
      </w:r>
      <w:r>
        <w:br/>
        <w:t>1,5 mm dick, geschraubt</w:t>
      </w:r>
    </w:p>
    <w:p w:rsidR="004A619F" w:rsidRDefault="004A619F" w:rsidP="004A619F">
      <w:pPr>
        <w:pStyle w:val="Listenabsatz"/>
        <w:numPr>
          <w:ilvl w:val="0"/>
          <w:numId w:val="16"/>
        </w:numPr>
      </w:pPr>
      <w:r>
        <w:t xml:space="preserve">Verwindungssteife Aluminium Hohlkörperlamellen eloxiert, 150 mm, mit </w:t>
      </w:r>
      <w:proofErr w:type="spellStart"/>
      <w:r>
        <w:t>Dekontanstrich</w:t>
      </w:r>
      <w:proofErr w:type="spellEnd"/>
      <w:r>
        <w:t xml:space="preserve"> erhältlich</w:t>
      </w:r>
    </w:p>
    <w:p w:rsidR="004A619F" w:rsidRDefault="004A619F" w:rsidP="004A619F">
      <w:pPr>
        <w:pStyle w:val="Listenabsatz"/>
        <w:numPr>
          <w:ilvl w:val="0"/>
          <w:numId w:val="16"/>
        </w:numPr>
      </w:pPr>
      <w:r>
        <w:t>Lamellen mit auswechselbaren Silikondichtungen ausgerüstet</w:t>
      </w:r>
    </w:p>
    <w:p w:rsidR="004A619F" w:rsidRDefault="004A619F" w:rsidP="004A619F">
      <w:pPr>
        <w:pStyle w:val="Listenabsatz"/>
        <w:numPr>
          <w:ilvl w:val="0"/>
          <w:numId w:val="16"/>
        </w:numPr>
      </w:pPr>
      <w:r>
        <w:t>Lamellen gegenläufig gekoppelt</w:t>
      </w:r>
    </w:p>
    <w:p w:rsidR="004A619F" w:rsidRDefault="004A619F" w:rsidP="004A619F">
      <w:pPr>
        <w:pStyle w:val="Listenabsatz"/>
        <w:numPr>
          <w:ilvl w:val="0"/>
          <w:numId w:val="16"/>
        </w:numPr>
      </w:pPr>
      <w:r>
        <w:t xml:space="preserve">Je nach Wunsch mit angebautem manuellem, elektrischem oder pneumatischem Antrieb. Die Klappen werden, wenn nicht anders vereinbart, mit angebautem Antrieb geliefert. Bei Klappen mit Elektroantrieb müssen die Anschlüsse gemäß der Anweisung zum Elektroantrieb erfolgen. Die Wegendschalter sind werksseitig eingestellt, müssen aber elektrisch angeschlossen werden, um wirksam zu sein. Bei Klappen mit </w:t>
      </w:r>
      <w:proofErr w:type="spellStart"/>
      <w:r>
        <w:t>Pneumatikantrieb</w:t>
      </w:r>
      <w:proofErr w:type="spellEnd"/>
      <w:r>
        <w:t xml:space="preserve"> muss der Anschluss an das Druckluftnetz (Qualität, Menge, Druck etc.) gemäß den Anweisungen zum </w:t>
      </w:r>
      <w:proofErr w:type="spellStart"/>
      <w:r>
        <w:t>Pneumatikantrieb</w:t>
      </w:r>
      <w:proofErr w:type="spellEnd"/>
      <w:r>
        <w:t xml:space="preserve"> erfolgen</w:t>
      </w:r>
    </w:p>
    <w:p w:rsidR="004A619F" w:rsidRDefault="004A619F" w:rsidP="004A619F">
      <w:pPr>
        <w:pStyle w:val="Listenabsatz"/>
        <w:numPr>
          <w:ilvl w:val="0"/>
          <w:numId w:val="16"/>
        </w:numPr>
      </w:pPr>
      <w:r>
        <w:t>Die Klappen sind für einen wartungsfreien Betrieb ausgelegt</w:t>
      </w:r>
    </w:p>
    <w:p w:rsidR="004A619F" w:rsidRDefault="004A619F" w:rsidP="004A619F">
      <w:pPr>
        <w:pStyle w:val="Listenabsatz"/>
        <w:numPr>
          <w:ilvl w:val="0"/>
          <w:numId w:val="16"/>
        </w:numPr>
      </w:pPr>
      <w:r>
        <w:t>Wie alle Kunststoffe unterliegt die Profildichtung des Klappensitzes Alterungsprozessen, welche maßgeblich von den Umgebungsbedingungen beeinflusst werden und daher nicht genau vorhergesagt werden können</w:t>
      </w:r>
    </w:p>
    <w:p w:rsidR="005B2DF1" w:rsidRDefault="001130EC" w:rsidP="004A619F">
      <w:pPr>
        <w:autoSpaceDE w:val="0"/>
        <w:autoSpaceDN w:val="0"/>
        <w:adjustRightInd w:val="0"/>
        <w:spacing w:after="0"/>
        <w:rPr>
          <w:rFonts w:asciiTheme="minorHAnsi" w:hAnsiTheme="minorHAnsi" w:cstheme="minorHAnsi"/>
          <w:b/>
          <w:bCs/>
          <w:color w:val="000000"/>
        </w:rPr>
      </w:pPr>
      <w:r w:rsidRPr="00742798">
        <w:rPr>
          <w:rFonts w:asciiTheme="minorHAnsi" w:hAnsiTheme="minorHAnsi" w:cstheme="minorHAnsi"/>
          <w:b/>
          <w:bCs/>
          <w:color w:val="000000"/>
        </w:rPr>
        <w:t>Technische Daten</w:t>
      </w:r>
    </w:p>
    <w:p w:rsidR="004A619F" w:rsidRDefault="009A25C4" w:rsidP="009A25C4">
      <w:pPr>
        <w:pStyle w:val="Listenabsatz"/>
        <w:numPr>
          <w:ilvl w:val="0"/>
          <w:numId w:val="17"/>
        </w:numPr>
        <w:spacing w:before="0"/>
      </w:pPr>
      <w:r>
        <w:t>Fabrikat: Krantz</w:t>
      </w:r>
      <w:r w:rsidR="004A619F">
        <w:t xml:space="preserve"> </w:t>
      </w:r>
    </w:p>
    <w:p w:rsidR="004A619F" w:rsidRDefault="004A619F" w:rsidP="004A619F">
      <w:pPr>
        <w:pStyle w:val="Listenabsatz"/>
        <w:numPr>
          <w:ilvl w:val="0"/>
          <w:numId w:val="17"/>
        </w:numPr>
      </w:pPr>
      <w:r>
        <w:t>Typ: LD-J</w:t>
      </w:r>
    </w:p>
    <w:p w:rsidR="004A619F" w:rsidRDefault="004A619F" w:rsidP="004A619F">
      <w:pPr>
        <w:pStyle w:val="Listenabsatz"/>
        <w:numPr>
          <w:ilvl w:val="0"/>
          <w:numId w:val="17"/>
        </w:numPr>
      </w:pPr>
      <w:r>
        <w:t>Nennmaße (B/H): siehe Zeichnung und Tabelle</w:t>
      </w:r>
    </w:p>
    <w:p w:rsidR="004A619F" w:rsidRDefault="004A619F" w:rsidP="004A619F">
      <w:pPr>
        <w:pStyle w:val="Listenabsatz"/>
        <w:numPr>
          <w:ilvl w:val="0"/>
          <w:numId w:val="17"/>
        </w:numPr>
      </w:pPr>
      <w:r>
        <w:t>Gesamtabmessungen: siehe Zeichnung und Tabelle</w:t>
      </w:r>
    </w:p>
    <w:p w:rsidR="004A619F" w:rsidRDefault="004A619F" w:rsidP="004A619F">
      <w:pPr>
        <w:pStyle w:val="Listenabsatz"/>
        <w:numPr>
          <w:ilvl w:val="0"/>
          <w:numId w:val="17"/>
        </w:numPr>
      </w:pPr>
      <w:r>
        <w:t>Max. Temperatur: 90 °C</w:t>
      </w:r>
    </w:p>
    <w:p w:rsidR="004A619F" w:rsidRDefault="004A619F" w:rsidP="004A619F">
      <w:pPr>
        <w:pStyle w:val="Listenabsatz"/>
        <w:numPr>
          <w:ilvl w:val="0"/>
          <w:numId w:val="17"/>
        </w:numPr>
      </w:pPr>
      <w:r>
        <w:t xml:space="preserve">Zul. </w:t>
      </w:r>
      <w:proofErr w:type="spellStart"/>
      <w:r>
        <w:t>Leckrate</w:t>
      </w:r>
      <w:proofErr w:type="spellEnd"/>
      <w:r>
        <w:t xml:space="preserve"> Klappengehäuse: Klasse C gem. DIN EN 1751</w:t>
      </w:r>
    </w:p>
    <w:p w:rsidR="004A619F" w:rsidRDefault="004A619F" w:rsidP="004A619F">
      <w:pPr>
        <w:pStyle w:val="Listenabsatz"/>
        <w:numPr>
          <w:ilvl w:val="0"/>
          <w:numId w:val="17"/>
        </w:numPr>
      </w:pPr>
      <w:r>
        <w:t xml:space="preserve">Zul. </w:t>
      </w:r>
      <w:proofErr w:type="spellStart"/>
      <w:r>
        <w:t>Leckrate</w:t>
      </w:r>
      <w:proofErr w:type="spellEnd"/>
      <w:r>
        <w:t xml:space="preserve"> Klappenblatt: Klasse 4 gem. DIN EN 1751</w:t>
      </w:r>
    </w:p>
    <w:p w:rsidR="004B4146" w:rsidRDefault="004B4146" w:rsidP="004B4146">
      <w:pPr>
        <w:spacing w:after="0"/>
      </w:pPr>
      <w:r>
        <w:t>Hinweis:</w:t>
      </w:r>
    </w:p>
    <w:p w:rsidR="004B4146" w:rsidRDefault="004B4146" w:rsidP="004B4146">
      <w:pPr>
        <w:spacing w:before="0"/>
      </w:pPr>
      <w:r>
        <w:t xml:space="preserve">Die </w:t>
      </w:r>
      <w:proofErr w:type="spellStart"/>
      <w:r>
        <w:t>Leckraten</w:t>
      </w:r>
      <w:proofErr w:type="spellEnd"/>
      <w:r>
        <w:t xml:space="preserve"> der DIN</w:t>
      </w:r>
      <w:r w:rsidRPr="004B4146">
        <w:rPr>
          <w:rFonts w:cs="Arial"/>
        </w:rPr>
        <w:t xml:space="preserve"> </w:t>
      </w:r>
      <w:r>
        <w:t>1946-4 sind zurückgezogen zugunsten der DIN</w:t>
      </w:r>
      <w:r w:rsidRPr="004B4146">
        <w:rPr>
          <w:rFonts w:cs="Arial"/>
        </w:rPr>
        <w:t xml:space="preserve"> </w:t>
      </w:r>
      <w:r>
        <w:t>EN</w:t>
      </w:r>
      <w:r w:rsidRPr="004B4146">
        <w:rPr>
          <w:rFonts w:cs="Arial"/>
        </w:rPr>
        <w:t xml:space="preserve"> </w:t>
      </w:r>
      <w:r>
        <w:t xml:space="preserve">1751. Die </w:t>
      </w:r>
      <w:proofErr w:type="spellStart"/>
      <w:r>
        <w:t>Leckraten</w:t>
      </w:r>
      <w:proofErr w:type="spellEnd"/>
      <w:r>
        <w:t xml:space="preserve"> der Klasse</w:t>
      </w:r>
      <w:r w:rsidRPr="004B4146">
        <w:rPr>
          <w:rFonts w:cs="Arial"/>
        </w:rPr>
        <w:t xml:space="preserve"> </w:t>
      </w:r>
      <w:r>
        <w:t xml:space="preserve">4 sind strenger gegenüber den </w:t>
      </w:r>
      <w:proofErr w:type="spellStart"/>
      <w:r>
        <w:t>Leckraten</w:t>
      </w:r>
      <w:proofErr w:type="spellEnd"/>
      <w:r>
        <w:t xml:space="preserve"> der DIN</w:t>
      </w:r>
      <w:r w:rsidRPr="004B4146">
        <w:rPr>
          <w:rFonts w:cs="Arial"/>
        </w:rPr>
        <w:t xml:space="preserve"> </w:t>
      </w:r>
      <w:r>
        <w:t>1946-4.</w:t>
      </w:r>
    </w:p>
    <w:p w:rsidR="00325D83" w:rsidRDefault="004B4146" w:rsidP="004B4146">
      <w:r>
        <w:t>Technische Änderungen vorbehalten</w:t>
      </w:r>
      <w:r w:rsidR="00676EAE">
        <w:t>.</w:t>
      </w:r>
      <w:bookmarkStart w:id="0" w:name="_GoBack"/>
      <w:bookmarkEnd w:id="0"/>
    </w:p>
    <w:p w:rsidR="00BD7A5D" w:rsidRDefault="00BD7A5D" w:rsidP="004B4146"/>
    <w:p w:rsidR="00BD7A5D" w:rsidRDefault="00BD7A5D" w:rsidP="004B4146"/>
    <w:p w:rsidR="00BD7A5D" w:rsidRDefault="00BD7A5D" w:rsidP="00BD7A5D">
      <w:pPr>
        <w:spacing w:before="0" w:after="0"/>
        <w:rPr>
          <w:rFonts w:asciiTheme="minorHAnsi" w:hAnsiTheme="minorHAnsi" w:cstheme="minorHAnsi"/>
          <w:b/>
        </w:rPr>
      </w:pPr>
      <w:r>
        <w:rPr>
          <w:rFonts w:asciiTheme="minorHAnsi" w:hAnsiTheme="minorHAnsi" w:cstheme="minorHAnsi"/>
          <w:b/>
        </w:rPr>
        <w:t>Krantz GmbH</w:t>
      </w:r>
    </w:p>
    <w:p w:rsidR="00BD7A5D" w:rsidRDefault="00BD7A5D" w:rsidP="00BD7A5D">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BD7A5D" w:rsidRDefault="00BD7A5D" w:rsidP="00BD7A5D">
      <w:pPr>
        <w:spacing w:before="0" w:after="0"/>
        <w:rPr>
          <w:rFonts w:asciiTheme="minorHAnsi" w:hAnsiTheme="minorHAnsi" w:cstheme="minorHAnsi"/>
        </w:rPr>
      </w:pPr>
      <w:r>
        <w:rPr>
          <w:rFonts w:asciiTheme="minorHAnsi" w:hAnsiTheme="minorHAnsi" w:cstheme="minorHAnsi"/>
        </w:rPr>
        <w:t>Tel.: +49 241 434-1</w:t>
      </w:r>
    </w:p>
    <w:p w:rsidR="00BD7A5D" w:rsidRDefault="00BD7A5D" w:rsidP="00BD7A5D">
      <w:pPr>
        <w:spacing w:before="0" w:after="0"/>
        <w:rPr>
          <w:rFonts w:asciiTheme="minorHAnsi" w:hAnsiTheme="minorHAnsi" w:cstheme="minorHAnsi"/>
        </w:rPr>
      </w:pPr>
      <w:r>
        <w:rPr>
          <w:rFonts w:asciiTheme="minorHAnsi" w:hAnsiTheme="minorHAnsi" w:cstheme="minorHAnsi"/>
        </w:rPr>
        <w:t>Fax: +49 241 434-500</w:t>
      </w:r>
    </w:p>
    <w:p w:rsidR="00BD7A5D" w:rsidRPr="004B4146" w:rsidRDefault="00BD7A5D" w:rsidP="00BD7A5D">
      <w:pPr>
        <w:spacing w:before="0" w:after="0"/>
        <w:rPr>
          <w:rFonts w:asciiTheme="minorHAnsi" w:hAnsiTheme="minorHAnsi" w:cstheme="minorHAnsi"/>
        </w:rPr>
      </w:pPr>
      <w:r>
        <w:rPr>
          <w:rFonts w:asciiTheme="minorHAnsi" w:hAnsiTheme="minorHAnsi" w:cstheme="minorHAnsi"/>
        </w:rPr>
        <w:t>info.filter@krantz.de | www.krantz.de</w:t>
      </w:r>
    </w:p>
    <w:sectPr w:rsidR="00BD7A5D" w:rsidRPr="004B4146"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12"/>
  </w:num>
  <w:num w:numId="5">
    <w:abstractNumId w:val="0"/>
  </w:num>
  <w:num w:numId="6">
    <w:abstractNumId w:val="3"/>
  </w:num>
  <w:num w:numId="7">
    <w:abstractNumId w:val="15"/>
  </w:num>
  <w:num w:numId="8">
    <w:abstractNumId w:val="6"/>
  </w:num>
  <w:num w:numId="9">
    <w:abstractNumId w:val="1"/>
  </w:num>
  <w:num w:numId="10">
    <w:abstractNumId w:val="8"/>
  </w:num>
  <w:num w:numId="11">
    <w:abstractNumId w:val="9"/>
  </w:num>
  <w:num w:numId="12">
    <w:abstractNumId w:val="5"/>
  </w:num>
  <w:num w:numId="13">
    <w:abstractNumId w:val="4"/>
  </w:num>
  <w:num w:numId="14">
    <w:abstractNumId w:val="14"/>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86C87"/>
    <w:rsid w:val="000E0155"/>
    <w:rsid w:val="001130EC"/>
    <w:rsid w:val="00113AF8"/>
    <w:rsid w:val="001153DD"/>
    <w:rsid w:val="001313E8"/>
    <w:rsid w:val="00192617"/>
    <w:rsid w:val="00251341"/>
    <w:rsid w:val="0029487D"/>
    <w:rsid w:val="0031363F"/>
    <w:rsid w:val="00325D83"/>
    <w:rsid w:val="00327581"/>
    <w:rsid w:val="00351BF5"/>
    <w:rsid w:val="003C09F9"/>
    <w:rsid w:val="004511AD"/>
    <w:rsid w:val="004A619F"/>
    <w:rsid w:val="004B4146"/>
    <w:rsid w:val="00540083"/>
    <w:rsid w:val="005B2DF1"/>
    <w:rsid w:val="00676EAE"/>
    <w:rsid w:val="00696F3F"/>
    <w:rsid w:val="006C434B"/>
    <w:rsid w:val="006E0630"/>
    <w:rsid w:val="00726815"/>
    <w:rsid w:val="00732555"/>
    <w:rsid w:val="00742798"/>
    <w:rsid w:val="007627DB"/>
    <w:rsid w:val="00776F5F"/>
    <w:rsid w:val="007D0105"/>
    <w:rsid w:val="007F54C1"/>
    <w:rsid w:val="008A5331"/>
    <w:rsid w:val="00927851"/>
    <w:rsid w:val="009A25C4"/>
    <w:rsid w:val="00AF1CC0"/>
    <w:rsid w:val="00BD7A5D"/>
    <w:rsid w:val="00D31E09"/>
    <w:rsid w:val="00D46ABF"/>
    <w:rsid w:val="00DC0288"/>
    <w:rsid w:val="00DD1F69"/>
    <w:rsid w:val="00E3692E"/>
    <w:rsid w:val="00EA0EFF"/>
    <w:rsid w:val="00EF0FA5"/>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29CD1FA7FA1F40BDB06E7281E510AB" ma:contentTypeVersion="1" ma:contentTypeDescription="Ein neues Dokument erstellen." ma:contentTypeScope="" ma:versionID="b5d27349524638230642f3f6b383c22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208DE-8C31-4C5E-8B22-F9B09A2F299F}">
  <ds:schemaRefs>
    <ds:schemaRef ds:uri="http://schemas.microsoft.com/sharepoint/v3/contenttype/forms"/>
  </ds:schemaRefs>
</ds:datastoreItem>
</file>

<file path=customXml/itemProps2.xml><?xml version="1.0" encoding="utf-8"?>
<ds:datastoreItem xmlns:ds="http://schemas.openxmlformats.org/officeDocument/2006/customXml" ds:itemID="{D4F21D50-A992-4E90-9F17-DEBF5B73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3F1E8-807B-4E57-A0C9-82BAE99DBF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6E23C7-01B7-4D75-A370-99AC338E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2012-11-22T10:38:00Z</dcterms:created>
  <dcterms:modified xsi:type="dcterms:W3CDTF">2018-01-05T13:22:00Z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1963028527</vt:i4>
  </property>
  <property fmtid="{D5CDD505-2E9C-101B-9397-08002B2CF9AE}" pid="3" name="_NewReviewCycle">
    <vt:lpwstr/>
  </property>
  <property fmtid="{D5CDD505-2E9C-101B-9397-08002B2CF9AE}" pid="4" name="_EmailSubject">
    <vt:lpwstr>Ausschreibungstexte LD-J und ND-J je d + e</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0x0101005229CD1FA7FA1F40BDB06E7281E510AB</vt:lpwstr>
  </property>
</Properties>
</file>