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3951DC" w:rsidRDefault="001130EC" w:rsidP="00A926C5">
      <w:pPr>
        <w:pStyle w:val="KeinLeerraum"/>
        <w:rPr>
          <w:lang w:val="en-US"/>
        </w:rPr>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B75724" w:rsidRPr="003951DC">
        <w:rPr>
          <w:lang w:val="en-US"/>
        </w:rPr>
        <w:t>Text for tender</w:t>
      </w:r>
    </w:p>
    <w:p w:rsidR="001130EC" w:rsidRPr="003951DC" w:rsidRDefault="001130EC" w:rsidP="000E0155">
      <w:pPr>
        <w:pStyle w:val="KeinLeerraum"/>
        <w:rPr>
          <w:lang w:val="en-US"/>
        </w:rPr>
      </w:pPr>
    </w:p>
    <w:p w:rsidR="00B75724" w:rsidRPr="00934A8F" w:rsidRDefault="003951DC" w:rsidP="00B75724">
      <w:pPr>
        <w:pStyle w:val="KeinLeerraum"/>
        <w:rPr>
          <w:lang w:val="en-US"/>
        </w:rPr>
      </w:pPr>
      <w:r w:rsidRPr="00934A8F">
        <w:rPr>
          <w:lang w:val="en-US"/>
        </w:rPr>
        <w:t>Leak Test Device, Type LTD</w:t>
      </w:r>
    </w:p>
    <w:p w:rsidR="008908EC" w:rsidRPr="00934A8F" w:rsidRDefault="00934A8F" w:rsidP="008908EC">
      <w:pPr>
        <w:pStyle w:val="Listenabsatz"/>
        <w:numPr>
          <w:ilvl w:val="0"/>
          <w:numId w:val="47"/>
        </w:numPr>
        <w:spacing w:before="0"/>
        <w:rPr>
          <w:lang w:val="en-US"/>
        </w:rPr>
      </w:pPr>
      <w:r w:rsidRPr="00934A8F">
        <w:rPr>
          <w:lang w:val="en-US"/>
        </w:rPr>
        <w:t>With calibrated measuring devices for testing the permissible leakage airflow of filters and dampers with tightness proof frame and for tightness measurement of filter housings, fans, damper housings etc.</w:t>
      </w:r>
    </w:p>
    <w:p w:rsidR="008908EC" w:rsidRPr="00934A8F" w:rsidRDefault="00934A8F" w:rsidP="008908EC">
      <w:pPr>
        <w:pStyle w:val="KeinLeerraum"/>
      </w:pPr>
      <w:r w:rsidRPr="00934A8F">
        <w:t>Setup</w:t>
      </w:r>
    </w:p>
    <w:p w:rsidR="008908EC" w:rsidRPr="008A34EF" w:rsidRDefault="00934A8F" w:rsidP="008908EC">
      <w:pPr>
        <w:pStyle w:val="Listenabsatz"/>
        <w:numPr>
          <w:ilvl w:val="0"/>
          <w:numId w:val="47"/>
        </w:numPr>
        <w:spacing w:before="0"/>
        <w:rPr>
          <w:lang w:val="en-US"/>
        </w:rPr>
      </w:pPr>
      <w:r w:rsidRPr="008A34EF">
        <w:rPr>
          <w:lang w:val="en-US"/>
        </w:rPr>
        <w:t>Leak test device for measurement of permissible leakage airflow according DIN 25 496, DIN 25 414 and DIN 1946, part 4, par.</w:t>
      </w:r>
      <w:r w:rsidR="008908EC" w:rsidRPr="008A34EF">
        <w:rPr>
          <w:lang w:val="en-US"/>
        </w:rPr>
        <w:t xml:space="preserve"> 5.5.3</w:t>
      </w:r>
    </w:p>
    <w:p w:rsidR="008908EC" w:rsidRPr="008A34EF" w:rsidRDefault="00934A8F" w:rsidP="008908EC">
      <w:pPr>
        <w:pStyle w:val="Listenabsatz"/>
        <w:numPr>
          <w:ilvl w:val="0"/>
          <w:numId w:val="47"/>
        </w:numPr>
        <w:rPr>
          <w:lang w:val="en-US"/>
        </w:rPr>
      </w:pPr>
      <w:r w:rsidRPr="00934A8F">
        <w:rPr>
          <w:lang w:val="en-US"/>
        </w:rPr>
        <w:t>The leakage airflow is determined following the constant pressure method according DIN 25 414, which means the housing or the test groove of the seal resp. is filled with air until the predetermined test pressure is reached. The feed in airflow which is necessary to keep the test pressure constant is equivalent to the leakage airflow.</w:t>
      </w:r>
    </w:p>
    <w:p w:rsidR="006C3198" w:rsidRPr="006C3198" w:rsidRDefault="00934A8F" w:rsidP="008908EC">
      <w:pPr>
        <w:pStyle w:val="Listenabsatz"/>
        <w:numPr>
          <w:ilvl w:val="0"/>
          <w:numId w:val="47"/>
        </w:numPr>
        <w:rPr>
          <w:lang w:val="en-US"/>
        </w:rPr>
      </w:pPr>
      <w:r w:rsidRPr="006C3198">
        <w:rPr>
          <w:lang w:val="en-US"/>
        </w:rPr>
        <w:t>Leakage air</w:t>
      </w:r>
      <w:r w:rsidR="006C3198" w:rsidRPr="006C3198">
        <w:rPr>
          <w:lang w:val="en-US"/>
        </w:rPr>
        <w:t>flow directly readable on calib</w:t>
      </w:r>
      <w:r w:rsidRPr="006C3198">
        <w:rPr>
          <w:lang w:val="en-US"/>
        </w:rPr>
        <w:t>rated airflow gauges with two</w:t>
      </w:r>
      <w:r w:rsidR="006C3198" w:rsidRPr="006C3198">
        <w:rPr>
          <w:lang w:val="en-US"/>
        </w:rPr>
        <w:t xml:space="preserve"> measuring ranges available</w:t>
      </w:r>
    </w:p>
    <w:p w:rsidR="008908EC" w:rsidRPr="006C3198" w:rsidRDefault="006C3198" w:rsidP="008908EC">
      <w:pPr>
        <w:pStyle w:val="Listenabsatz"/>
        <w:numPr>
          <w:ilvl w:val="0"/>
          <w:numId w:val="47"/>
        </w:numPr>
        <w:rPr>
          <w:lang w:val="en-US"/>
        </w:rPr>
      </w:pPr>
      <w:r w:rsidRPr="006C3198">
        <w:rPr>
          <w:lang w:val="en-US"/>
        </w:rPr>
        <w:t>The feed in to reach the predetermined test pressure as well as holding the test pressure constant is done by means of a hand pump</w:t>
      </w:r>
    </w:p>
    <w:p w:rsidR="008908EC" w:rsidRPr="006C3198" w:rsidRDefault="006C3198" w:rsidP="008908EC">
      <w:pPr>
        <w:pStyle w:val="Listenabsatz"/>
        <w:numPr>
          <w:ilvl w:val="0"/>
          <w:numId w:val="47"/>
        </w:numPr>
        <w:rPr>
          <w:lang w:val="en-US"/>
        </w:rPr>
      </w:pPr>
      <w:r w:rsidRPr="006C3198">
        <w:rPr>
          <w:lang w:val="en-US"/>
        </w:rPr>
        <w:t>1 calibrated pressure gauge</w:t>
      </w:r>
      <w:r w:rsidR="008908EC" w:rsidRPr="006C3198">
        <w:rPr>
          <w:lang w:val="en-US"/>
        </w:rPr>
        <w:t>, Typ</w:t>
      </w:r>
      <w:r w:rsidRPr="006C3198">
        <w:rPr>
          <w:lang w:val="en-US"/>
        </w:rPr>
        <w:t>e</w:t>
      </w:r>
      <w:r w:rsidR="008908EC" w:rsidRPr="006C3198">
        <w:rPr>
          <w:lang w:val="en-US"/>
        </w:rPr>
        <w:t xml:space="preserve"> </w:t>
      </w:r>
      <w:proofErr w:type="spellStart"/>
      <w:r w:rsidR="008908EC" w:rsidRPr="006C3198">
        <w:rPr>
          <w:lang w:val="en-US"/>
        </w:rPr>
        <w:t>Magnehelic</w:t>
      </w:r>
      <w:proofErr w:type="spellEnd"/>
      <w:r w:rsidR="008908EC" w:rsidRPr="006C3198">
        <w:rPr>
          <w:rFonts w:cs="Arial"/>
          <w:vertAlign w:val="superscript"/>
          <w:lang w:val="en-US"/>
        </w:rPr>
        <w:t>®</w:t>
      </w:r>
      <w:r w:rsidR="008908EC" w:rsidRPr="006C3198">
        <w:rPr>
          <w:lang w:val="en-US"/>
        </w:rPr>
        <w:t xml:space="preserve">, </w:t>
      </w:r>
      <w:r w:rsidRPr="006C3198">
        <w:rPr>
          <w:lang w:val="en-US"/>
        </w:rPr>
        <w:t xml:space="preserve">for </w:t>
      </w:r>
      <w:proofErr w:type="spellStart"/>
      <w:r w:rsidRPr="006C3198">
        <w:rPr>
          <w:lang w:val="en-US"/>
        </w:rPr>
        <w:t>reding</w:t>
      </w:r>
      <w:proofErr w:type="spellEnd"/>
      <w:r w:rsidRPr="006C3198">
        <w:rPr>
          <w:lang w:val="en-US"/>
        </w:rPr>
        <w:t xml:space="preserve"> the test pressure</w:t>
      </w:r>
    </w:p>
    <w:p w:rsidR="008908EC" w:rsidRPr="006C3198" w:rsidRDefault="006C3198" w:rsidP="008908EC">
      <w:pPr>
        <w:pStyle w:val="KeinLeerraum"/>
      </w:pPr>
      <w:proofErr w:type="spellStart"/>
      <w:r w:rsidRPr="006C3198">
        <w:t>Accessory</w:t>
      </w:r>
      <w:proofErr w:type="spellEnd"/>
    </w:p>
    <w:p w:rsidR="008908EC" w:rsidRPr="006C3198" w:rsidRDefault="008908EC" w:rsidP="008908EC">
      <w:pPr>
        <w:pStyle w:val="Listenabsatz"/>
        <w:numPr>
          <w:ilvl w:val="0"/>
          <w:numId w:val="48"/>
        </w:numPr>
        <w:spacing w:before="0"/>
        <w:rPr>
          <w:lang w:val="en-US"/>
        </w:rPr>
      </w:pPr>
      <w:r w:rsidRPr="006C3198">
        <w:rPr>
          <w:lang w:val="en-US"/>
        </w:rPr>
        <w:t xml:space="preserve">1 </w:t>
      </w:r>
      <w:r w:rsidR="006C3198" w:rsidRPr="006C3198">
        <w:rPr>
          <w:lang w:val="en-US"/>
        </w:rPr>
        <w:t>connecting hose with 4 mm inner diameter and coupling nipples on both ends</w:t>
      </w:r>
    </w:p>
    <w:p w:rsidR="008908EC" w:rsidRPr="006C3198" w:rsidRDefault="008908EC" w:rsidP="008908EC">
      <w:pPr>
        <w:pStyle w:val="Listenabsatz"/>
        <w:numPr>
          <w:ilvl w:val="0"/>
          <w:numId w:val="48"/>
        </w:numPr>
        <w:spacing w:before="0"/>
        <w:rPr>
          <w:lang w:val="en-US"/>
        </w:rPr>
      </w:pPr>
      <w:r w:rsidRPr="006C3198">
        <w:rPr>
          <w:lang w:val="en-US"/>
        </w:rPr>
        <w:t xml:space="preserve">1 </w:t>
      </w:r>
      <w:r w:rsidR="006C3198" w:rsidRPr="006C3198">
        <w:rPr>
          <w:lang w:val="en-US"/>
        </w:rPr>
        <w:t>hand pump with connecting hose and coupling nipple</w:t>
      </w:r>
      <w:r w:rsidRPr="006C3198">
        <w:rPr>
          <w:lang w:val="en-US"/>
        </w:rPr>
        <w:t xml:space="preserve"> </w:t>
      </w:r>
    </w:p>
    <w:p w:rsidR="00B75724" w:rsidRPr="00B75724" w:rsidRDefault="00B75724" w:rsidP="00B75724">
      <w:proofErr w:type="spellStart"/>
      <w:r w:rsidRPr="00B75724">
        <w:t>S</w:t>
      </w:r>
      <w:r>
        <w:t>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17469F" w:rsidRDefault="0017469F" w:rsidP="00EE0568"/>
    <w:p w:rsidR="009F39DA" w:rsidRDefault="009F39DA" w:rsidP="00EE0568"/>
    <w:p w:rsidR="009F39DA" w:rsidRDefault="009F39DA" w:rsidP="009F39DA">
      <w:pPr>
        <w:spacing w:before="0" w:after="0"/>
        <w:rPr>
          <w:rFonts w:asciiTheme="minorHAnsi" w:hAnsiTheme="minorHAnsi" w:cstheme="minorHAnsi"/>
          <w:b/>
        </w:rPr>
      </w:pPr>
      <w:r>
        <w:rPr>
          <w:rFonts w:asciiTheme="minorHAnsi" w:hAnsiTheme="minorHAnsi" w:cstheme="minorHAnsi"/>
          <w:b/>
        </w:rPr>
        <w:t>Krantz GmbH</w:t>
      </w:r>
    </w:p>
    <w:p w:rsidR="009F39DA" w:rsidRDefault="009F39DA" w:rsidP="009F39DA">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9F39DA" w:rsidRDefault="009F39DA" w:rsidP="009F39DA">
      <w:pPr>
        <w:spacing w:before="0" w:after="0"/>
        <w:rPr>
          <w:rFonts w:asciiTheme="minorHAnsi" w:hAnsiTheme="minorHAnsi" w:cstheme="minorHAnsi"/>
        </w:rPr>
      </w:pPr>
      <w:r>
        <w:rPr>
          <w:rFonts w:asciiTheme="minorHAnsi" w:hAnsiTheme="minorHAnsi" w:cstheme="minorHAnsi"/>
        </w:rPr>
        <w:t>Phone: +49 241 434-1</w:t>
      </w:r>
    </w:p>
    <w:p w:rsidR="009F39DA" w:rsidRDefault="009F39DA" w:rsidP="009F39DA">
      <w:pPr>
        <w:spacing w:before="0" w:after="0"/>
        <w:rPr>
          <w:rFonts w:asciiTheme="minorHAnsi" w:hAnsiTheme="minorHAnsi" w:cstheme="minorHAnsi"/>
        </w:rPr>
      </w:pPr>
      <w:r>
        <w:rPr>
          <w:rFonts w:asciiTheme="minorHAnsi" w:hAnsiTheme="minorHAnsi" w:cstheme="minorHAnsi"/>
        </w:rPr>
        <w:t>Fax: +49 241 434-500</w:t>
      </w:r>
    </w:p>
    <w:p w:rsidR="009F39DA" w:rsidRDefault="009F39DA" w:rsidP="009F39DA">
      <w:pPr>
        <w:spacing w:before="0" w:after="0"/>
      </w:pPr>
      <w:r>
        <w:rPr>
          <w:rFonts w:asciiTheme="minorHAnsi" w:hAnsiTheme="minorHAnsi" w:cstheme="minorHAnsi"/>
        </w:rPr>
        <w:t>info.filter@krantz.de | www.krantz.de</w:t>
      </w:r>
      <w:bookmarkStart w:id="0" w:name="_GoBack"/>
      <w:bookmarkEnd w:id="0"/>
    </w:p>
    <w:sectPr w:rsidR="009F39DA"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0" w:rsidRDefault="009858F0" w:rsidP="00A926C5">
      <w:r>
        <w:separator/>
      </w:r>
    </w:p>
  </w:endnote>
  <w:endnote w:type="continuationSeparator" w:id="0">
    <w:p w:rsidR="009858F0" w:rsidRDefault="009858F0"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0" w:rsidRDefault="009858F0" w:rsidP="00A926C5">
      <w:r>
        <w:separator/>
      </w:r>
    </w:p>
  </w:footnote>
  <w:footnote w:type="continuationSeparator" w:id="0">
    <w:p w:rsidR="009858F0" w:rsidRDefault="009858F0"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AE"/>
    <w:multiLevelType w:val="hybridMultilevel"/>
    <w:tmpl w:val="B840030A"/>
    <w:lvl w:ilvl="0" w:tplc="CB3437CA">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123AB"/>
    <w:multiLevelType w:val="hybridMultilevel"/>
    <w:tmpl w:val="387C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911B4F"/>
    <w:multiLevelType w:val="hybridMultilevel"/>
    <w:tmpl w:val="52842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5C1024"/>
    <w:multiLevelType w:val="hybridMultilevel"/>
    <w:tmpl w:val="975E5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5A973D2"/>
    <w:multiLevelType w:val="hybridMultilevel"/>
    <w:tmpl w:val="260AD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5A3077"/>
    <w:multiLevelType w:val="hybridMultilevel"/>
    <w:tmpl w:val="AE5CB470"/>
    <w:lvl w:ilvl="0" w:tplc="04070001">
      <w:start w:val="1"/>
      <w:numFmt w:val="bullet"/>
      <w:lvlText w:val=""/>
      <w:lvlJc w:val="left"/>
      <w:pPr>
        <w:ind w:left="720" w:hanging="360"/>
      </w:pPr>
      <w:rPr>
        <w:rFonts w:ascii="Symbol" w:hAnsi="Symbol" w:hint="default"/>
      </w:rPr>
    </w:lvl>
    <w:lvl w:ilvl="1" w:tplc="D9BC98AE">
      <w:start w:val="2"/>
      <w:numFmt w:val="bullet"/>
      <w:lvlText w:val=""/>
      <w:lvlJc w:val="left"/>
      <w:pPr>
        <w:ind w:left="1785" w:hanging="705"/>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DCD4901"/>
    <w:multiLevelType w:val="hybridMultilevel"/>
    <w:tmpl w:val="EF54E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A8C531D"/>
    <w:multiLevelType w:val="hybridMultilevel"/>
    <w:tmpl w:val="77DC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42"/>
  </w:num>
  <w:num w:numId="4">
    <w:abstractNumId w:val="40"/>
  </w:num>
  <w:num w:numId="5">
    <w:abstractNumId w:val="4"/>
  </w:num>
  <w:num w:numId="6">
    <w:abstractNumId w:val="14"/>
  </w:num>
  <w:num w:numId="7">
    <w:abstractNumId w:val="45"/>
  </w:num>
  <w:num w:numId="8">
    <w:abstractNumId w:val="22"/>
  </w:num>
  <w:num w:numId="9">
    <w:abstractNumId w:val="10"/>
  </w:num>
  <w:num w:numId="10">
    <w:abstractNumId w:val="34"/>
  </w:num>
  <w:num w:numId="11">
    <w:abstractNumId w:val="35"/>
  </w:num>
  <w:num w:numId="12">
    <w:abstractNumId w:val="19"/>
  </w:num>
  <w:num w:numId="13">
    <w:abstractNumId w:val="18"/>
  </w:num>
  <w:num w:numId="14">
    <w:abstractNumId w:val="44"/>
  </w:num>
  <w:num w:numId="15">
    <w:abstractNumId w:val="23"/>
  </w:num>
  <w:num w:numId="16">
    <w:abstractNumId w:val="36"/>
  </w:num>
  <w:num w:numId="17">
    <w:abstractNumId w:val="11"/>
  </w:num>
  <w:num w:numId="18">
    <w:abstractNumId w:val="27"/>
  </w:num>
  <w:num w:numId="19">
    <w:abstractNumId w:val="41"/>
  </w:num>
  <w:num w:numId="20">
    <w:abstractNumId w:val="30"/>
  </w:num>
  <w:num w:numId="21">
    <w:abstractNumId w:val="21"/>
  </w:num>
  <w:num w:numId="22">
    <w:abstractNumId w:val="25"/>
  </w:num>
  <w:num w:numId="23">
    <w:abstractNumId w:val="24"/>
  </w:num>
  <w:num w:numId="24">
    <w:abstractNumId w:val="26"/>
  </w:num>
  <w:num w:numId="25">
    <w:abstractNumId w:val="16"/>
  </w:num>
  <w:num w:numId="26">
    <w:abstractNumId w:val="31"/>
  </w:num>
  <w:num w:numId="27">
    <w:abstractNumId w:val="12"/>
  </w:num>
  <w:num w:numId="28">
    <w:abstractNumId w:val="17"/>
  </w:num>
  <w:num w:numId="29">
    <w:abstractNumId w:val="15"/>
  </w:num>
  <w:num w:numId="30">
    <w:abstractNumId w:val="8"/>
  </w:num>
  <w:num w:numId="31">
    <w:abstractNumId w:val="20"/>
  </w:num>
  <w:num w:numId="32">
    <w:abstractNumId w:val="9"/>
  </w:num>
  <w:num w:numId="33">
    <w:abstractNumId w:val="38"/>
  </w:num>
  <w:num w:numId="34">
    <w:abstractNumId w:val="46"/>
  </w:num>
  <w:num w:numId="35">
    <w:abstractNumId w:val="13"/>
  </w:num>
  <w:num w:numId="36">
    <w:abstractNumId w:val="2"/>
  </w:num>
  <w:num w:numId="37">
    <w:abstractNumId w:val="7"/>
  </w:num>
  <w:num w:numId="38">
    <w:abstractNumId w:val="29"/>
  </w:num>
  <w:num w:numId="39">
    <w:abstractNumId w:val="5"/>
  </w:num>
  <w:num w:numId="40">
    <w:abstractNumId w:val="1"/>
  </w:num>
  <w:num w:numId="41">
    <w:abstractNumId w:val="3"/>
  </w:num>
  <w:num w:numId="42">
    <w:abstractNumId w:val="43"/>
  </w:num>
  <w:num w:numId="43">
    <w:abstractNumId w:val="6"/>
  </w:num>
  <w:num w:numId="44">
    <w:abstractNumId w:val="0"/>
  </w:num>
  <w:num w:numId="45">
    <w:abstractNumId w:val="33"/>
  </w:num>
  <w:num w:numId="46">
    <w:abstractNumId w:val="32"/>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42526"/>
    <w:rsid w:val="0007606B"/>
    <w:rsid w:val="000922CA"/>
    <w:rsid w:val="000E0155"/>
    <w:rsid w:val="001130EC"/>
    <w:rsid w:val="00113AF8"/>
    <w:rsid w:val="001153DD"/>
    <w:rsid w:val="001313E8"/>
    <w:rsid w:val="001645E0"/>
    <w:rsid w:val="0017469F"/>
    <w:rsid w:val="00192617"/>
    <w:rsid w:val="001D2186"/>
    <w:rsid w:val="00247EC7"/>
    <w:rsid w:val="00251341"/>
    <w:rsid w:val="0029487D"/>
    <w:rsid w:val="002C0D82"/>
    <w:rsid w:val="0031363F"/>
    <w:rsid w:val="00325D83"/>
    <w:rsid w:val="00327581"/>
    <w:rsid w:val="00351BF5"/>
    <w:rsid w:val="003951DC"/>
    <w:rsid w:val="003A321C"/>
    <w:rsid w:val="003B0134"/>
    <w:rsid w:val="003C09F9"/>
    <w:rsid w:val="003E0058"/>
    <w:rsid w:val="003E6133"/>
    <w:rsid w:val="004511AD"/>
    <w:rsid w:val="00490733"/>
    <w:rsid w:val="00494FB0"/>
    <w:rsid w:val="004A619F"/>
    <w:rsid w:val="004C0724"/>
    <w:rsid w:val="004D44B7"/>
    <w:rsid w:val="00540083"/>
    <w:rsid w:val="005B2DF1"/>
    <w:rsid w:val="005D14E9"/>
    <w:rsid w:val="006449AF"/>
    <w:rsid w:val="00696F3F"/>
    <w:rsid w:val="006C3198"/>
    <w:rsid w:val="006C434B"/>
    <w:rsid w:val="006C5832"/>
    <w:rsid w:val="006E0630"/>
    <w:rsid w:val="006E7073"/>
    <w:rsid w:val="006F3BD9"/>
    <w:rsid w:val="00726815"/>
    <w:rsid w:val="00732555"/>
    <w:rsid w:val="00742798"/>
    <w:rsid w:val="007627DB"/>
    <w:rsid w:val="00776F5F"/>
    <w:rsid w:val="007D0A1F"/>
    <w:rsid w:val="007D3123"/>
    <w:rsid w:val="007F54C1"/>
    <w:rsid w:val="00836F99"/>
    <w:rsid w:val="00851D1C"/>
    <w:rsid w:val="00856FD0"/>
    <w:rsid w:val="00865F9D"/>
    <w:rsid w:val="008908EC"/>
    <w:rsid w:val="008A34EF"/>
    <w:rsid w:val="00927851"/>
    <w:rsid w:val="00934A8F"/>
    <w:rsid w:val="00937554"/>
    <w:rsid w:val="009858F0"/>
    <w:rsid w:val="009F39DA"/>
    <w:rsid w:val="00A11C08"/>
    <w:rsid w:val="00A31EFA"/>
    <w:rsid w:val="00A55994"/>
    <w:rsid w:val="00A926C5"/>
    <w:rsid w:val="00AD5D03"/>
    <w:rsid w:val="00AE13B0"/>
    <w:rsid w:val="00AF1CC0"/>
    <w:rsid w:val="00B413E8"/>
    <w:rsid w:val="00B75724"/>
    <w:rsid w:val="00C965DD"/>
    <w:rsid w:val="00D31E09"/>
    <w:rsid w:val="00D46ABF"/>
    <w:rsid w:val="00D971F4"/>
    <w:rsid w:val="00DC0288"/>
    <w:rsid w:val="00DC2AB2"/>
    <w:rsid w:val="00DD1F69"/>
    <w:rsid w:val="00E10FE2"/>
    <w:rsid w:val="00E26F68"/>
    <w:rsid w:val="00E3692E"/>
    <w:rsid w:val="00E4536A"/>
    <w:rsid w:val="00E8720A"/>
    <w:rsid w:val="00EA019E"/>
    <w:rsid w:val="00EA0EFF"/>
    <w:rsid w:val="00EE0568"/>
    <w:rsid w:val="00EF0FA5"/>
    <w:rsid w:val="00F0796B"/>
    <w:rsid w:val="00F5615A"/>
    <w:rsid w:val="00F777F2"/>
    <w:rsid w:val="00FA0CD5"/>
    <w:rsid w:val="00FB16B3"/>
    <w:rsid w:val="00FF4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character" w:customStyle="1" w:styleId="ZahlmitBruchstrich">
    <w:name w:val="Zahl mit Bruchstrich"/>
    <w:uiPriority w:val="99"/>
    <w:rsid w:val="00490733"/>
    <w:rPr>
      <w:u w:val="thick"/>
    </w:rPr>
  </w:style>
  <w:style w:type="character" w:customStyle="1" w:styleId="ZahlzuBruchstrich">
    <w:name w:val="Zahl zu Bruchstrich"/>
    <w:uiPriority w:val="99"/>
    <w:rsid w:val="00490733"/>
    <w:rPr>
      <w:position w:val="-10"/>
    </w:rPr>
  </w:style>
  <w:style w:type="character" w:customStyle="1" w:styleId="Symbole">
    <w:name w:val="Symbole"/>
    <w:uiPriority w:val="99"/>
    <w:rsid w:val="00490733"/>
    <w:rPr>
      <w:rFonts w:ascii="Symbol" w:hAnsi="Symbol" w:cs="Symbol"/>
    </w:rPr>
  </w:style>
  <w:style w:type="character" w:styleId="Platzhaltertext">
    <w:name w:val="Placeholder Text"/>
    <w:basedOn w:val="Absatz-Standardschriftart"/>
    <w:uiPriority w:val="99"/>
    <w:semiHidden/>
    <w:rsid w:val="00494FB0"/>
    <w:rPr>
      <w:color w:val="808080"/>
    </w:rPr>
  </w:style>
  <w:style w:type="paragraph" w:customStyle="1" w:styleId="Headlinefrontpageschwarz">
    <w:name w:val="Headline front page (schwarz)"/>
    <w:basedOn w:val="KeinAbsatzformat"/>
    <w:uiPriority w:val="99"/>
    <w:rsid w:val="00A31EFA"/>
    <w:pPr>
      <w:jc w:val="right"/>
    </w:pPr>
    <w:rPr>
      <w:rFonts w:ascii="Swis721 Ex BT" w:hAnsi="Swis721 Ex BT" w:cs="Swis721 Ex BT"/>
      <w:b/>
      <w:bCs/>
      <w:spacing w:val="10"/>
      <w:sz w:val="50"/>
      <w:szCs w:val="50"/>
    </w:rPr>
  </w:style>
  <w:style w:type="paragraph" w:customStyle="1" w:styleId="AC-Absatz">
    <w:name w:val="AC-Absatz"/>
    <w:basedOn w:val="Standard"/>
    <w:rsid w:val="00F0796B"/>
    <w:pPr>
      <w:tabs>
        <w:tab w:val="left" w:pos="5103"/>
        <w:tab w:val="left" w:pos="5670"/>
      </w:tabs>
      <w:spacing w:before="0" w:after="100"/>
      <w:ind w:left="851" w:hanging="284"/>
    </w:pPr>
    <w:rPr>
      <w:rFonts w:ascii="Frutiger 45 Light" w:eastAsia="Times New Roman" w:hAnsi="Frutiger 45 Light" w:cs="Times New Roman"/>
      <w:sz w:val="22"/>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AE5FD9290564FB4E104D9FD8D07E6" ma:contentTypeVersion="1" ma:contentTypeDescription="Create a new document." ma:contentTypeScope="" ma:versionID="7d71ef9f22e34cd76c0a45bfefdb71f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DC58-5A2D-45DB-9DC5-52852116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5B82F-9197-4387-B530-8F3E632F8FF2}">
  <ds:schemaRefs>
    <ds:schemaRef ds:uri="http://schemas.microsoft.com/sharepoint/v3/contenttype/forms"/>
  </ds:schemaRefs>
</ds:datastoreItem>
</file>

<file path=customXml/itemProps3.xml><?xml version="1.0" encoding="utf-8"?>
<ds:datastoreItem xmlns:ds="http://schemas.openxmlformats.org/officeDocument/2006/customXml" ds:itemID="{517473AE-BAC7-4690-BA3A-4358B1268C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B9B152-20BD-440E-91F8-7D75E8ED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2012-11-25T12:48:00Z</dcterms:created>
  <dcterms:modified xsi:type="dcterms:W3CDTF">2018-01-05T13:33:00Z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-243771262</vt:i4>
  </property>
  <property fmtid="{D5CDD505-2E9C-101B-9397-08002B2CF9AE}" pid="3" name="_NewReviewCycle">
    <vt:lpwstr/>
  </property>
  <property fmtid="{D5CDD505-2E9C-101B-9397-08002B2CF9AE}" pid="4" name="_EmailSubject">
    <vt:lpwstr>Ausschreibungstext „LTD“ </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0x010100AD9AE5FD9290564FB4E104D9FD8D07E6</vt:lpwstr>
  </property>
</Properties>
</file>