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4388" w14:textId="77777777" w:rsidR="00350670" w:rsidRDefault="00350670" w:rsidP="00350670">
      <w:pPr>
        <w:pStyle w:val="Beschriftung"/>
        <w:rPr>
          <w:b/>
          <w:sz w:val="26"/>
          <w:szCs w:val="26"/>
        </w:rPr>
      </w:pPr>
      <w:bookmarkStart w:id="0" w:name="Betreff"/>
      <w:bookmarkEnd w:id="0"/>
      <w:r>
        <w:rPr>
          <w:b/>
          <w:sz w:val="26"/>
          <w:szCs w:val="26"/>
        </w:rPr>
        <w:t>Pos.1</w:t>
      </w:r>
    </w:p>
    <w:p w14:paraId="788385BB" w14:textId="77777777" w:rsidR="00350670" w:rsidRPr="00876F94" w:rsidRDefault="00350670" w:rsidP="00350670">
      <w:pPr>
        <w:pStyle w:val="Beschriftung"/>
        <w:rPr>
          <w:b/>
          <w:sz w:val="26"/>
          <w:szCs w:val="26"/>
        </w:rPr>
      </w:pPr>
      <w:r w:rsidRPr="00876F94">
        <w:rPr>
          <w:b/>
          <w:sz w:val="26"/>
          <w:szCs w:val="26"/>
        </w:rPr>
        <w:t>Statisches Kühldeckensystem SKS-</w:t>
      </w:r>
      <w:r>
        <w:rPr>
          <w:b/>
          <w:sz w:val="26"/>
          <w:szCs w:val="26"/>
        </w:rPr>
        <w:t>5</w:t>
      </w:r>
      <w:r w:rsidRPr="00876F94">
        <w:rPr>
          <w:b/>
          <w:sz w:val="26"/>
          <w:szCs w:val="26"/>
        </w:rPr>
        <w:t>/3</w:t>
      </w:r>
    </w:p>
    <w:p w14:paraId="68AE4227" w14:textId="77777777" w:rsidR="00350670" w:rsidRPr="00EE42FB" w:rsidRDefault="00350670" w:rsidP="00350670">
      <w:pPr>
        <w:jc w:val="both"/>
        <w:rPr>
          <w:rFonts w:cs="Arial"/>
          <w:sz w:val="12"/>
          <w:szCs w:val="12"/>
        </w:rPr>
      </w:pPr>
    </w:p>
    <w:p w14:paraId="002CCFAD" w14:textId="77777777" w:rsidR="00350670" w:rsidRPr="004C3FDE" w:rsidRDefault="00350670" w:rsidP="00350670">
      <w:pPr>
        <w:jc w:val="both"/>
        <w:rPr>
          <w:rFonts w:cs="Arial"/>
        </w:rPr>
      </w:pPr>
      <w:r w:rsidRPr="004C3FDE">
        <w:rPr>
          <w:rFonts w:cs="Arial"/>
        </w:rPr>
        <w:t>bestehend aus einzelnen kompakten Hochleistungs-Kühlelementen für einfache Deckenmontage mit:</w:t>
      </w:r>
    </w:p>
    <w:p w14:paraId="5227DCD7" w14:textId="77777777" w:rsidR="00350670" w:rsidRPr="004C3FDE" w:rsidRDefault="00350670" w:rsidP="00350670">
      <w:pPr>
        <w:ind w:left="284" w:right="-1" w:hanging="284"/>
        <w:jc w:val="both"/>
        <w:rPr>
          <w:rFonts w:cs="Arial"/>
        </w:rPr>
      </w:pPr>
      <w:r w:rsidRPr="004C3FDE">
        <w:rPr>
          <w:rFonts w:cs="Arial"/>
        </w:rPr>
        <w:fldChar w:fldCharType="begin"/>
      </w:r>
      <w:r w:rsidRPr="004C3FDE">
        <w:rPr>
          <w:rFonts w:cs="Arial"/>
        </w:rPr>
        <w:instrText>SYMBOL 183 \f "Symbol"</w:instrText>
      </w:r>
      <w:r w:rsidRPr="004C3FDE">
        <w:rPr>
          <w:rFonts w:cs="Arial"/>
        </w:rPr>
        <w:fldChar w:fldCharType="end"/>
      </w:r>
      <w:r w:rsidRPr="004C3FDE">
        <w:rPr>
          <w:rFonts w:cs="Arial"/>
        </w:rPr>
        <w:tab/>
        <w:t xml:space="preserve">Kupferrohr Ø 12 x 0,45 mm mit dem besonderen Merkmal einer blanken, sauberen und trockenen Rohrinnenfläche gemäß DIN 1787, Toleranzen gemäß DIN 8905, als Rohrmäander mit Anschlüssen für den </w:t>
      </w:r>
      <w:proofErr w:type="spellStart"/>
      <w:r w:rsidRPr="004C3FDE">
        <w:rPr>
          <w:rFonts w:cs="Arial"/>
        </w:rPr>
        <w:t>Kühlwasserein</w:t>
      </w:r>
      <w:proofErr w:type="spellEnd"/>
      <w:r w:rsidRPr="004C3FDE">
        <w:rPr>
          <w:rFonts w:cs="Arial"/>
        </w:rPr>
        <w:t>- und -austritt als hochstehendes Rohrende,</w:t>
      </w:r>
    </w:p>
    <w:p w14:paraId="5E4FF866" w14:textId="77777777" w:rsidR="00350670" w:rsidRPr="004C3FDE" w:rsidRDefault="00350670" w:rsidP="00350670">
      <w:pPr>
        <w:ind w:left="284" w:hanging="284"/>
        <w:rPr>
          <w:rFonts w:cs="Arial"/>
        </w:rPr>
      </w:pPr>
      <w:r w:rsidRPr="004C3FDE">
        <w:rPr>
          <w:rFonts w:cs="Arial"/>
        </w:rPr>
        <w:fldChar w:fldCharType="begin"/>
      </w:r>
      <w:r w:rsidRPr="004C3FDE">
        <w:rPr>
          <w:rFonts w:cs="Arial"/>
        </w:rPr>
        <w:instrText>SYMBOL 183 \f "Symbol"</w:instrText>
      </w:r>
      <w:r w:rsidRPr="004C3FDE">
        <w:rPr>
          <w:rFonts w:cs="Arial"/>
        </w:rPr>
        <w:fldChar w:fldCharType="end"/>
      </w:r>
      <w:r w:rsidRPr="004C3FDE">
        <w:rPr>
          <w:rFonts w:cs="Arial"/>
        </w:rPr>
        <w:tab/>
        <w:t xml:space="preserve">flachen, dreieckförmigen Kühllamellen mit ebener unterer Ansichtsfläche aus Aluminium-Strangpressprofilen, mit eingepressten Kühlwasserrohren, </w:t>
      </w:r>
    </w:p>
    <w:p w14:paraId="3CF9568B" w14:textId="77777777" w:rsidR="00350670" w:rsidRPr="004C3FDE" w:rsidRDefault="00350670" w:rsidP="00350670">
      <w:pPr>
        <w:ind w:left="284" w:hanging="284"/>
        <w:rPr>
          <w:rFonts w:cs="Arial"/>
        </w:rPr>
      </w:pPr>
      <w:r w:rsidRPr="004C3FDE">
        <w:rPr>
          <w:rFonts w:cs="Arial"/>
        </w:rPr>
        <w:fldChar w:fldCharType="begin"/>
      </w:r>
      <w:r w:rsidRPr="004C3FDE">
        <w:rPr>
          <w:rFonts w:cs="Arial"/>
        </w:rPr>
        <w:instrText>SYMBOL 183 \f "Symbol"</w:instrText>
      </w:r>
      <w:r w:rsidRPr="004C3FDE">
        <w:rPr>
          <w:rFonts w:cs="Arial"/>
        </w:rPr>
        <w:fldChar w:fldCharType="end"/>
      </w:r>
      <w:r w:rsidRPr="004C3FDE">
        <w:rPr>
          <w:rFonts w:cs="Arial"/>
        </w:rPr>
        <w:tab/>
        <w:t>rückseitigen Befestigungsprofilen zur einheitlichen Nivellierung der Lamellen und als Abhängung von der Decke (in Abhängigkeit von der Länge des Kühlelementes und den bauseitigen Montagebedingungen)</w:t>
      </w:r>
    </w:p>
    <w:p w14:paraId="4479E524" w14:textId="77777777" w:rsidR="00350670" w:rsidRPr="004C3FDE" w:rsidRDefault="00350670" w:rsidP="00350670">
      <w:pPr>
        <w:ind w:left="284" w:hanging="284"/>
        <w:jc w:val="both"/>
        <w:rPr>
          <w:rFonts w:cs="Arial"/>
        </w:rPr>
      </w:pPr>
    </w:p>
    <w:p w14:paraId="13587D55" w14:textId="77777777" w:rsidR="00350670" w:rsidRPr="004C3FDE" w:rsidRDefault="00350670" w:rsidP="00350670">
      <w:pPr>
        <w:jc w:val="both"/>
        <w:rPr>
          <w:rFonts w:cs="Arial"/>
        </w:rPr>
      </w:pPr>
      <w:r w:rsidRPr="004C3FDE">
        <w:rPr>
          <w:rFonts w:cs="Arial"/>
        </w:rPr>
        <w:t>Alle sichtbaren Teile pulverbeschichtet</w:t>
      </w:r>
    </w:p>
    <w:p w14:paraId="44CCE4E5" w14:textId="77777777" w:rsidR="00350670" w:rsidRPr="00626BB8" w:rsidRDefault="00350670" w:rsidP="00350670">
      <w:pPr>
        <w:ind w:left="284" w:hanging="284"/>
        <w:rPr>
          <w:rFonts w:cs="Arial"/>
        </w:rPr>
      </w:pPr>
    </w:p>
    <w:p w14:paraId="0375F5D1" w14:textId="77777777" w:rsidR="00350670" w:rsidRPr="004C3FDE" w:rsidRDefault="00350670" w:rsidP="00350670">
      <w:pPr>
        <w:pStyle w:val="Beschriftung"/>
        <w:rPr>
          <w:b/>
        </w:rPr>
      </w:pPr>
      <w:r w:rsidRPr="004C3FDE">
        <w:rPr>
          <w:b/>
        </w:rPr>
        <w:t>Technische Daten</w:t>
      </w:r>
    </w:p>
    <w:p w14:paraId="5F64177C" w14:textId="77777777" w:rsidR="00350670" w:rsidRPr="004C3FDE" w:rsidRDefault="00350670" w:rsidP="00350670">
      <w:pPr>
        <w:tabs>
          <w:tab w:val="right" w:pos="9072"/>
        </w:tabs>
        <w:ind w:left="284" w:hanging="284"/>
      </w:pPr>
      <w:r w:rsidRPr="004C3FDE">
        <w:t>Kühlleistung je Kühlelement (bezogen auf u. a. Abmessungen):</w:t>
      </w:r>
      <w:r w:rsidRPr="004C3FDE">
        <w:tab/>
        <w:t>W</w:t>
      </w:r>
    </w:p>
    <w:p w14:paraId="1DE5D19B" w14:textId="77777777" w:rsidR="00350670" w:rsidRPr="004C3FDE" w:rsidRDefault="00350670" w:rsidP="00350670">
      <w:pPr>
        <w:tabs>
          <w:tab w:val="right" w:pos="9072"/>
        </w:tabs>
        <w:ind w:left="284" w:hanging="284"/>
      </w:pPr>
      <w:r w:rsidRPr="004C3FDE">
        <w:t>Kühlwasservorlauftemperatur:</w:t>
      </w:r>
      <w:r w:rsidRPr="004C3FDE">
        <w:tab/>
        <w:t>°C</w:t>
      </w:r>
    </w:p>
    <w:p w14:paraId="14A6EDD2" w14:textId="77777777" w:rsidR="00350670" w:rsidRPr="004C3FDE" w:rsidRDefault="00350670" w:rsidP="00350670">
      <w:pPr>
        <w:tabs>
          <w:tab w:val="right" w:pos="9072"/>
        </w:tabs>
        <w:ind w:left="284" w:hanging="284"/>
      </w:pPr>
      <w:r w:rsidRPr="004C3FDE">
        <w:t>Kühlwasserrücklauftemperatur:</w:t>
      </w:r>
      <w:r w:rsidRPr="004C3FDE">
        <w:tab/>
        <w:t>°C</w:t>
      </w:r>
    </w:p>
    <w:p w14:paraId="62FE41D7" w14:textId="77777777" w:rsidR="00350670" w:rsidRPr="004C3FDE" w:rsidRDefault="00350670" w:rsidP="00350670">
      <w:pPr>
        <w:tabs>
          <w:tab w:val="right" w:pos="9072"/>
        </w:tabs>
        <w:ind w:left="284" w:hanging="284"/>
      </w:pPr>
      <w:r w:rsidRPr="004C3FDE">
        <w:t>Raumtemperatur:</w:t>
      </w:r>
      <w:r w:rsidRPr="004C3FDE">
        <w:tab/>
        <w:t xml:space="preserve"> °C</w:t>
      </w:r>
    </w:p>
    <w:p w14:paraId="4F30C9EB" w14:textId="77777777" w:rsidR="00350670" w:rsidRPr="004C3FDE" w:rsidRDefault="00350670" w:rsidP="00350670">
      <w:pPr>
        <w:tabs>
          <w:tab w:val="right" w:pos="9072"/>
        </w:tabs>
        <w:ind w:left="284" w:hanging="284"/>
      </w:pPr>
      <w:r w:rsidRPr="004C3FDE">
        <w:t>Kühlwasserstrom je Kühlelement:</w:t>
      </w:r>
      <w:r w:rsidRPr="004C3FDE">
        <w:tab/>
        <w:t xml:space="preserve"> l/h</w:t>
      </w:r>
    </w:p>
    <w:p w14:paraId="1DBF1D08" w14:textId="77777777" w:rsidR="00350670" w:rsidRPr="004C3FDE" w:rsidRDefault="00350670" w:rsidP="00350670">
      <w:pPr>
        <w:tabs>
          <w:tab w:val="right" w:pos="9072"/>
        </w:tabs>
        <w:ind w:left="284" w:hanging="284"/>
      </w:pPr>
      <w:r w:rsidRPr="004C3FDE">
        <w:t>Freier Querschnitt der abgehängten Decke:</w:t>
      </w:r>
      <w:r w:rsidRPr="004C3FDE">
        <w:tab/>
        <w:t xml:space="preserve"> %</w:t>
      </w:r>
    </w:p>
    <w:p w14:paraId="47C97B85" w14:textId="77777777" w:rsidR="00350670" w:rsidRPr="004C3FDE" w:rsidRDefault="00350670" w:rsidP="00350670">
      <w:pPr>
        <w:tabs>
          <w:tab w:val="right" w:pos="9072"/>
        </w:tabs>
        <w:ind w:left="284" w:hanging="284"/>
      </w:pPr>
      <w:r w:rsidRPr="004C3FDE">
        <w:t>Belegungsdichte (exkl. Verrohrung):</w:t>
      </w:r>
      <w:r w:rsidRPr="004C3FDE">
        <w:tab/>
        <w:t xml:space="preserve"> %</w:t>
      </w:r>
    </w:p>
    <w:p w14:paraId="17947F53" w14:textId="77777777" w:rsidR="00350670" w:rsidRPr="004C3FDE" w:rsidRDefault="00350670" w:rsidP="00350670">
      <w:pPr>
        <w:tabs>
          <w:tab w:val="right" w:pos="9072"/>
        </w:tabs>
        <w:ind w:left="284" w:hanging="284"/>
      </w:pPr>
      <w:r w:rsidRPr="004C3FDE">
        <w:t>Druckverlust je Kühlelement:</w:t>
      </w:r>
      <w:r w:rsidRPr="004C3FDE">
        <w:tab/>
        <w:t xml:space="preserve"> kPa</w:t>
      </w:r>
    </w:p>
    <w:p w14:paraId="36E55D1C" w14:textId="77777777" w:rsidR="00350670" w:rsidRPr="004C3FDE" w:rsidRDefault="00350670" w:rsidP="00350670">
      <w:pPr>
        <w:tabs>
          <w:tab w:val="right" w:pos="9072"/>
        </w:tabs>
        <w:ind w:left="284" w:hanging="284"/>
      </w:pPr>
      <w:r w:rsidRPr="004C3FDE">
        <w:t xml:space="preserve">max. Betriebsdruck (Standard, höherer Betriebsdruck auf Anfrage): </w:t>
      </w:r>
      <w:r w:rsidRPr="004C3FDE">
        <w:tab/>
        <w:t>7 bar</w:t>
      </w:r>
    </w:p>
    <w:p w14:paraId="1831B95D" w14:textId="77777777" w:rsidR="00350670" w:rsidRPr="004C3FDE" w:rsidRDefault="00350670" w:rsidP="00350670">
      <w:pPr>
        <w:tabs>
          <w:tab w:val="right" w:pos="9072"/>
        </w:tabs>
        <w:ind w:left="284" w:hanging="284"/>
      </w:pPr>
      <w:r w:rsidRPr="004C3FDE">
        <w:t>Wasserqualität:</w:t>
      </w:r>
      <w:r w:rsidRPr="004C3FDE">
        <w:tab/>
        <w:t>Netzwasser nach VDI 2035</w:t>
      </w:r>
    </w:p>
    <w:p w14:paraId="46A0F57C" w14:textId="77777777" w:rsidR="00350670" w:rsidRPr="00EE42FB" w:rsidRDefault="00350670" w:rsidP="00350670">
      <w:pPr>
        <w:pStyle w:val="Beschriftung"/>
        <w:rPr>
          <w:sz w:val="12"/>
          <w:szCs w:val="12"/>
        </w:rPr>
      </w:pPr>
    </w:p>
    <w:p w14:paraId="27F66194" w14:textId="77777777" w:rsidR="00350670" w:rsidRPr="00626BB8" w:rsidRDefault="00350670" w:rsidP="00350670">
      <w:pPr>
        <w:pStyle w:val="Beschriftung"/>
        <w:rPr>
          <w:b/>
        </w:rPr>
      </w:pPr>
      <w:r w:rsidRPr="00626BB8">
        <w:rPr>
          <w:b/>
        </w:rPr>
        <w:t>Abmessungen / Ausführung</w:t>
      </w:r>
    </w:p>
    <w:p w14:paraId="320A21D7" w14:textId="77777777" w:rsidR="00350670" w:rsidRPr="004C3FDE" w:rsidRDefault="00350670" w:rsidP="00350670">
      <w:pPr>
        <w:pStyle w:val="Beschriftung"/>
        <w:rPr>
          <w:sz w:val="20"/>
        </w:rPr>
      </w:pPr>
      <w:r w:rsidRPr="004C3FDE">
        <w:rPr>
          <w:sz w:val="20"/>
        </w:rPr>
        <w:t>Nennlänge (gleich tatsächlicher Länge):</w:t>
      </w:r>
      <w:r w:rsidRPr="004C3FDE">
        <w:rPr>
          <w:sz w:val="20"/>
        </w:rPr>
        <w:tab/>
        <w:t>mm</w:t>
      </w:r>
    </w:p>
    <w:p w14:paraId="49C0FBFD" w14:textId="77777777" w:rsidR="00350670" w:rsidRPr="004C3FDE" w:rsidRDefault="00350670" w:rsidP="00350670">
      <w:pPr>
        <w:pStyle w:val="Beschriftung"/>
        <w:rPr>
          <w:sz w:val="20"/>
        </w:rPr>
      </w:pPr>
      <w:r w:rsidRPr="004C3FDE">
        <w:rPr>
          <w:sz w:val="20"/>
        </w:rPr>
        <w:t>Nennbreite (gleich tatsächliche Breite):</w:t>
      </w:r>
      <w:r w:rsidRPr="004C3FDE">
        <w:rPr>
          <w:sz w:val="20"/>
        </w:rPr>
        <w:tab/>
        <w:t>mm</w:t>
      </w:r>
    </w:p>
    <w:p w14:paraId="0B8FEC4F" w14:textId="77777777" w:rsidR="00350670" w:rsidRPr="004C3FDE" w:rsidRDefault="00350670" w:rsidP="00350670">
      <w:pPr>
        <w:pStyle w:val="Beschriftung"/>
        <w:rPr>
          <w:sz w:val="20"/>
        </w:rPr>
      </w:pPr>
      <w:proofErr w:type="spellStart"/>
      <w:r w:rsidRPr="004C3FDE">
        <w:rPr>
          <w:sz w:val="20"/>
        </w:rPr>
        <w:t>Nennhöhe</w:t>
      </w:r>
      <w:proofErr w:type="spellEnd"/>
      <w:r w:rsidRPr="004C3FDE">
        <w:rPr>
          <w:sz w:val="20"/>
        </w:rPr>
        <w:t xml:space="preserve"> (zzgl. Befestigungsprofil):</w:t>
      </w:r>
      <w:r w:rsidRPr="004C3FDE">
        <w:rPr>
          <w:sz w:val="20"/>
        </w:rPr>
        <w:tab/>
        <w:t>60 mm</w:t>
      </w:r>
    </w:p>
    <w:p w14:paraId="2B694C8C" w14:textId="77777777" w:rsidR="00350670" w:rsidRPr="004C3FDE" w:rsidRDefault="00350670" w:rsidP="00350670">
      <w:pPr>
        <w:pStyle w:val="Beschriftung"/>
        <w:rPr>
          <w:sz w:val="20"/>
        </w:rPr>
      </w:pPr>
      <w:r w:rsidRPr="004C3FDE">
        <w:rPr>
          <w:sz w:val="20"/>
        </w:rPr>
        <w:t>Rohrteilung:</w:t>
      </w:r>
      <w:r w:rsidRPr="004C3FDE">
        <w:rPr>
          <w:sz w:val="20"/>
        </w:rPr>
        <w:tab/>
        <w:t>150 mm</w:t>
      </w:r>
    </w:p>
    <w:p w14:paraId="01AA5308" w14:textId="77777777" w:rsidR="00350670" w:rsidRPr="004C3FDE" w:rsidRDefault="00350670" w:rsidP="00350670">
      <w:pPr>
        <w:pStyle w:val="Beschriftung"/>
        <w:rPr>
          <w:sz w:val="20"/>
        </w:rPr>
      </w:pPr>
    </w:p>
    <w:p w14:paraId="7E4007E9" w14:textId="77777777" w:rsidR="00350670" w:rsidRPr="004C3FDE" w:rsidRDefault="00350670" w:rsidP="00350670">
      <w:pPr>
        <w:tabs>
          <w:tab w:val="right" w:pos="9072"/>
        </w:tabs>
        <w:ind w:left="284" w:hanging="284"/>
      </w:pPr>
      <w:r w:rsidRPr="004C3FDE">
        <w:t xml:space="preserve">Anschluss: </w:t>
      </w:r>
      <w:r w:rsidRPr="004C3FDE">
        <w:tab/>
        <w:t>Rohrende für Steckverbindung, D</w:t>
      </w:r>
      <w:r w:rsidRPr="004C3FDE">
        <w:rPr>
          <w:vertAlign w:val="subscript"/>
        </w:rPr>
        <w:t>a</w:t>
      </w:r>
      <w:r w:rsidRPr="004C3FDE">
        <w:t xml:space="preserve"> = </w:t>
      </w:r>
      <w:r>
        <w:t xml:space="preserve">2 x </w:t>
      </w:r>
      <w:r w:rsidRPr="004C3FDE">
        <w:t>12 mm (Standard)</w:t>
      </w:r>
    </w:p>
    <w:p w14:paraId="797C63B6" w14:textId="77777777" w:rsidR="00350670" w:rsidRPr="004C3FDE" w:rsidRDefault="00350670" w:rsidP="00350670">
      <w:pPr>
        <w:tabs>
          <w:tab w:val="right" w:pos="9072"/>
        </w:tabs>
        <w:ind w:left="284" w:hanging="284"/>
      </w:pPr>
      <w:r w:rsidRPr="004C3FDE">
        <w:t>Anschluss-Seite:</w:t>
      </w:r>
      <w:r w:rsidRPr="004C3FDE">
        <w:tab/>
        <w:t>einseitig oder wechselseitig</w:t>
      </w:r>
    </w:p>
    <w:p w14:paraId="340A426A" w14:textId="77777777" w:rsidR="00350670" w:rsidRPr="004C3FDE" w:rsidRDefault="00350670" w:rsidP="00350670">
      <w:pPr>
        <w:tabs>
          <w:tab w:val="right" w:pos="9072"/>
        </w:tabs>
        <w:ind w:left="284" w:hanging="284"/>
      </w:pPr>
      <w:r w:rsidRPr="004C3FDE">
        <w:tab/>
      </w:r>
      <w:r w:rsidRPr="004C3FDE">
        <w:tab/>
        <w:t xml:space="preserve">(in Abhängigkeit von Rohranzahl und </w:t>
      </w:r>
    </w:p>
    <w:p w14:paraId="08A2BBBF" w14:textId="77777777" w:rsidR="00350670" w:rsidRPr="004C3FDE" w:rsidRDefault="00350670" w:rsidP="00350670">
      <w:pPr>
        <w:tabs>
          <w:tab w:val="right" w:pos="9072"/>
        </w:tabs>
        <w:ind w:left="284" w:hanging="284"/>
      </w:pPr>
      <w:r w:rsidRPr="004C3FDE">
        <w:tab/>
      </w:r>
      <w:r w:rsidRPr="004C3FDE">
        <w:tab/>
        <w:t>Anzahl der Wasseranschlüsse je Element)</w:t>
      </w:r>
    </w:p>
    <w:p w14:paraId="66093CB1" w14:textId="77777777" w:rsidR="00350670" w:rsidRPr="004C3FDE" w:rsidRDefault="00350670" w:rsidP="00350670">
      <w:pPr>
        <w:tabs>
          <w:tab w:val="right" w:pos="9072"/>
        </w:tabs>
        <w:ind w:left="284" w:hanging="284"/>
      </w:pPr>
    </w:p>
    <w:p w14:paraId="0B6A35E2" w14:textId="77777777" w:rsidR="00350670" w:rsidRPr="004C3FDE" w:rsidRDefault="00350670" w:rsidP="00350670">
      <w:pPr>
        <w:tabs>
          <w:tab w:val="right" w:pos="9072"/>
        </w:tabs>
        <w:ind w:left="284" w:hanging="284"/>
      </w:pPr>
      <w:r w:rsidRPr="004C3FDE">
        <w:t>Farbe:</w:t>
      </w:r>
      <w:r w:rsidRPr="004C3FDE">
        <w:tab/>
        <w:t>weiß (matt)</w:t>
      </w:r>
    </w:p>
    <w:p w14:paraId="04A1E1F1" w14:textId="77777777" w:rsidR="00350670" w:rsidRPr="004C3FDE" w:rsidRDefault="00350670" w:rsidP="00350670">
      <w:pPr>
        <w:tabs>
          <w:tab w:val="right" w:pos="9072"/>
        </w:tabs>
        <w:ind w:left="284" w:hanging="284"/>
      </w:pPr>
      <w:r w:rsidRPr="004C3FDE">
        <w:tab/>
      </w:r>
      <w:r w:rsidRPr="004C3FDE">
        <w:tab/>
        <w:t>ähnlich RAL 9010 (Standard)</w:t>
      </w:r>
    </w:p>
    <w:p w14:paraId="51658EED" w14:textId="77777777" w:rsidR="00350670" w:rsidRPr="004C3FDE" w:rsidRDefault="00350670" w:rsidP="00350670">
      <w:pPr>
        <w:tabs>
          <w:tab w:val="right" w:pos="9072"/>
        </w:tabs>
        <w:ind w:left="284" w:hanging="284"/>
      </w:pPr>
    </w:p>
    <w:p w14:paraId="4028F2AA" w14:textId="77777777" w:rsidR="00350670" w:rsidRPr="004C3FDE" w:rsidRDefault="00350670" w:rsidP="00350670">
      <w:pPr>
        <w:tabs>
          <w:tab w:val="right" w:pos="9072"/>
        </w:tabs>
        <w:ind w:left="284" w:hanging="284"/>
      </w:pPr>
      <w:r w:rsidRPr="004C3FDE">
        <w:t>Anzahl Kühlelemente:</w:t>
      </w:r>
      <w:r w:rsidRPr="004C3FDE">
        <w:tab/>
        <w:t>Stück</w:t>
      </w:r>
    </w:p>
    <w:p w14:paraId="7DF2320E" w14:textId="77777777" w:rsidR="00350670" w:rsidRPr="004C3FDE" w:rsidRDefault="00350670" w:rsidP="00350670">
      <w:pPr>
        <w:tabs>
          <w:tab w:val="right" w:pos="7230"/>
          <w:tab w:val="right" w:pos="9072"/>
        </w:tabs>
        <w:ind w:left="284" w:hanging="284"/>
      </w:pPr>
    </w:p>
    <w:p w14:paraId="4F773C2B" w14:textId="77777777" w:rsidR="00350670" w:rsidRPr="004C3FDE" w:rsidRDefault="00350670" w:rsidP="00350670">
      <w:pPr>
        <w:tabs>
          <w:tab w:val="right" w:pos="9072"/>
        </w:tabs>
        <w:ind w:left="284" w:hanging="284"/>
      </w:pPr>
      <w:r w:rsidRPr="004C3FDE">
        <w:t>Fabrikat:</w:t>
      </w:r>
      <w:r w:rsidRPr="004C3FDE">
        <w:tab/>
        <w:t xml:space="preserve">KRANTZ </w:t>
      </w:r>
    </w:p>
    <w:p w14:paraId="2C4C2BD8" w14:textId="77777777" w:rsidR="00350670" w:rsidRPr="004C3FDE" w:rsidRDefault="00350670" w:rsidP="00350670">
      <w:pPr>
        <w:tabs>
          <w:tab w:val="right" w:pos="9072"/>
        </w:tabs>
        <w:ind w:left="284" w:hanging="284"/>
        <w:rPr>
          <w:lang w:val="nl-NL"/>
        </w:rPr>
      </w:pPr>
      <w:r w:rsidRPr="004C3FDE">
        <w:rPr>
          <w:lang w:val="nl-NL"/>
        </w:rPr>
        <w:t>Typ:</w:t>
      </w:r>
      <w:r w:rsidRPr="004C3FDE">
        <w:rPr>
          <w:lang w:val="nl-NL"/>
        </w:rPr>
        <w:tab/>
        <w:t>SKS–5/3</w:t>
      </w:r>
    </w:p>
    <w:p w14:paraId="013AB85E" w14:textId="77777777" w:rsidR="00350670" w:rsidRPr="004C3FDE" w:rsidRDefault="00350670" w:rsidP="00350670">
      <w:pPr>
        <w:tabs>
          <w:tab w:val="right" w:pos="7230"/>
          <w:tab w:val="right" w:pos="9072"/>
        </w:tabs>
        <w:ind w:left="284" w:hanging="284"/>
        <w:rPr>
          <w:lang w:val="nl-NL"/>
        </w:rPr>
      </w:pPr>
    </w:p>
    <w:p w14:paraId="44BF98C8" w14:textId="77777777" w:rsidR="00350670" w:rsidRPr="004C3FDE" w:rsidRDefault="00350670" w:rsidP="00350670">
      <w:pPr>
        <w:tabs>
          <w:tab w:val="right" w:pos="9072"/>
        </w:tabs>
        <w:ind w:left="284" w:hanging="284"/>
      </w:pPr>
      <w:proofErr w:type="spellStart"/>
      <w:r w:rsidRPr="004C3FDE">
        <w:rPr>
          <w:lang w:val="nl-NL"/>
        </w:rPr>
        <w:t>Liefereinheitspreis</w:t>
      </w:r>
      <w:proofErr w:type="spellEnd"/>
      <w:r w:rsidRPr="004C3FDE">
        <w:rPr>
          <w:lang w:val="nl-NL"/>
        </w:rPr>
        <w:t>:</w:t>
      </w:r>
      <w:r w:rsidRPr="004C3FDE">
        <w:rPr>
          <w:lang w:val="nl-NL"/>
        </w:rPr>
        <w:tab/>
      </w:r>
      <w:r w:rsidRPr="004C3FDE">
        <w:t>€/Stück</w:t>
      </w:r>
    </w:p>
    <w:p w14:paraId="05551810" w14:textId="77777777" w:rsidR="00350670" w:rsidRPr="004C3FDE" w:rsidRDefault="00350670" w:rsidP="00350670">
      <w:pPr>
        <w:tabs>
          <w:tab w:val="right" w:pos="9072"/>
        </w:tabs>
        <w:ind w:left="284" w:hanging="284"/>
      </w:pPr>
      <w:r w:rsidRPr="004C3FDE">
        <w:t>Liefergesamtpreis:</w:t>
      </w:r>
      <w:r w:rsidRPr="004C3FDE">
        <w:tab/>
        <w:t>€</w:t>
      </w:r>
    </w:p>
    <w:p w14:paraId="2C88CFDE" w14:textId="77777777" w:rsidR="00350670" w:rsidRPr="004C3FDE" w:rsidRDefault="00350670" w:rsidP="00350670">
      <w:pPr>
        <w:tabs>
          <w:tab w:val="right" w:pos="9072"/>
        </w:tabs>
        <w:ind w:left="284" w:hanging="284"/>
      </w:pPr>
      <w:r w:rsidRPr="004C3FDE">
        <w:tab/>
      </w:r>
      <w:r w:rsidRPr="004C3FDE">
        <w:tab/>
        <w:t>zzgl. ges. MwSt.</w:t>
      </w:r>
    </w:p>
    <w:p w14:paraId="41AB4845" w14:textId="77777777" w:rsidR="00EE42FB" w:rsidRDefault="00EE42FB" w:rsidP="00EE42FB">
      <w:pPr>
        <w:pStyle w:val="aussch-fuell"/>
        <w:spacing w:before="0" w:after="120" w:line="266" w:lineRule="atLeast"/>
        <w:rPr>
          <w:rFonts w:ascii="Arial" w:hAnsi="Arial" w:cs="Arial"/>
          <w:b/>
          <w:color w:val="000000"/>
          <w:sz w:val="16"/>
          <w:szCs w:val="16"/>
        </w:rPr>
      </w:pPr>
      <w:r w:rsidRPr="00F05059">
        <w:rPr>
          <w:rFonts w:ascii="Arial" w:hAnsi="Arial" w:cs="Arial"/>
          <w:b/>
          <w:color w:val="000000"/>
          <w:sz w:val="16"/>
          <w:szCs w:val="16"/>
        </w:rPr>
        <w:t>Technische Änderungen vorbehalten</w:t>
      </w:r>
    </w:p>
    <w:p w14:paraId="630054EF" w14:textId="77777777" w:rsidR="00EE42FB" w:rsidRDefault="00EE42FB" w:rsidP="00EE42FB"/>
    <w:p w14:paraId="1EC734CF" w14:textId="77777777" w:rsidR="00EE42FB" w:rsidRDefault="00EE42FB" w:rsidP="00EE42FB">
      <w:pPr>
        <w:pStyle w:val="Beschriftung"/>
        <w:rPr>
          <w:b/>
          <w:sz w:val="26"/>
          <w:szCs w:val="26"/>
        </w:rPr>
      </w:pPr>
      <w:r>
        <w:rPr>
          <w:b/>
          <w:sz w:val="26"/>
          <w:szCs w:val="26"/>
        </w:rPr>
        <w:t>Pos.2</w:t>
      </w:r>
    </w:p>
    <w:p w14:paraId="5B41B6D3" w14:textId="77777777" w:rsidR="00EE42FB" w:rsidRPr="00876F94" w:rsidRDefault="00EE42FB" w:rsidP="00EE42FB">
      <w:pPr>
        <w:pStyle w:val="Beschriftung"/>
        <w:rPr>
          <w:b/>
          <w:sz w:val="26"/>
          <w:szCs w:val="26"/>
        </w:rPr>
      </w:pPr>
      <w:r>
        <w:rPr>
          <w:b/>
          <w:sz w:val="26"/>
          <w:szCs w:val="26"/>
        </w:rPr>
        <w:t>Rüstkosten</w:t>
      </w:r>
    </w:p>
    <w:p w14:paraId="081BD95F" w14:textId="482CEC3D" w:rsidR="001E0F72" w:rsidRPr="00350670" w:rsidRDefault="00EE42FB" w:rsidP="00EE42FB">
      <w:r>
        <w:t>Je Ausführung und je Abruf: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85,00 €</w:t>
      </w:r>
    </w:p>
    <w:sectPr w:rsidR="001E0F72" w:rsidRPr="00350670" w:rsidSect="00765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992" w:bottom="1276" w:left="1418" w:header="73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A6F4" w14:textId="77777777" w:rsidR="006217B6" w:rsidRDefault="006217B6">
      <w:r>
        <w:separator/>
      </w:r>
    </w:p>
  </w:endnote>
  <w:endnote w:type="continuationSeparator" w:id="0">
    <w:p w14:paraId="4FAD8C75" w14:textId="77777777" w:rsidR="006217B6" w:rsidRDefault="0062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A2DA" w14:textId="77777777" w:rsidR="00157116" w:rsidRDefault="001571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6129"/>
    </w:tblGrid>
    <w:tr w:rsidR="00730308" w:rsidRPr="00AB119D" w14:paraId="2F7A0D6A" w14:textId="0700E4B8" w:rsidTr="00730308">
      <w:trPr>
        <w:trHeight w:val="283"/>
      </w:trPr>
      <w:tc>
        <w:tcPr>
          <w:tcW w:w="3652" w:type="dxa"/>
          <w:tcBorders>
            <w:top w:val="single" w:sz="4" w:space="0" w:color="auto"/>
          </w:tcBorders>
        </w:tcPr>
        <w:p w14:paraId="3DAF7C26" w14:textId="27C842A6" w:rsidR="00730308" w:rsidRPr="00730308" w:rsidRDefault="00730308" w:rsidP="00157116">
          <w:pPr>
            <w:pStyle w:val="Fuzeile"/>
            <w:tabs>
              <w:tab w:val="clear" w:pos="4819"/>
              <w:tab w:val="center" w:pos="2835"/>
            </w:tabs>
            <w:spacing w:before="120"/>
            <w:rPr>
              <w:rFonts w:cs="Arial"/>
              <w:b/>
              <w:bCs/>
              <w:sz w:val="18"/>
              <w:szCs w:val="18"/>
            </w:rPr>
          </w:pPr>
          <w:r w:rsidRPr="00730308">
            <w:rPr>
              <w:rFonts w:cs="Arial"/>
              <w:b/>
              <w:bCs/>
              <w:sz w:val="18"/>
              <w:szCs w:val="18"/>
            </w:rPr>
            <w:t>Krantz GmbH</w:t>
          </w:r>
        </w:p>
      </w:tc>
      <w:tc>
        <w:tcPr>
          <w:tcW w:w="6129" w:type="dxa"/>
          <w:vMerge w:val="restart"/>
          <w:tcBorders>
            <w:top w:val="single" w:sz="4" w:space="0" w:color="auto"/>
          </w:tcBorders>
        </w:tcPr>
        <w:p w14:paraId="4853191F" w14:textId="150B16AA" w:rsidR="00730308" w:rsidRPr="00AB119D" w:rsidRDefault="00730308" w:rsidP="00157116">
          <w:pPr>
            <w:pStyle w:val="Fuzeile"/>
            <w:tabs>
              <w:tab w:val="clear" w:pos="4819"/>
              <w:tab w:val="center" w:pos="2835"/>
            </w:tabs>
            <w:spacing w:before="12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noProof/>
              <w:sz w:val="22"/>
              <w:szCs w:val="24"/>
            </w:rPr>
            <w:drawing>
              <wp:inline distT="0" distB="0" distL="0" distR="0" wp14:anchorId="562D92ED" wp14:editId="29A4A2AD">
                <wp:extent cx="1910292" cy="603250"/>
                <wp:effectExtent l="0" t="0" r="0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292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0308" w:rsidRPr="00AB119D" w14:paraId="6DD11CB4" w14:textId="36F78F88" w:rsidTr="00730308">
      <w:trPr>
        <w:trHeight w:val="283"/>
      </w:trPr>
      <w:tc>
        <w:tcPr>
          <w:tcW w:w="3652" w:type="dxa"/>
        </w:tcPr>
        <w:p w14:paraId="78615739" w14:textId="7124527C" w:rsidR="00730308" w:rsidRPr="00AB119D" w:rsidRDefault="00730308" w:rsidP="00AB119D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  <w:r w:rsidRPr="00AB119D">
            <w:rPr>
              <w:rFonts w:cs="Arial"/>
              <w:sz w:val="18"/>
              <w:szCs w:val="18"/>
            </w:rPr>
            <w:t>Uersfeld 24</w:t>
          </w:r>
          <w:r>
            <w:rPr>
              <w:rFonts w:cs="Arial"/>
              <w:sz w:val="18"/>
              <w:szCs w:val="18"/>
            </w:rPr>
            <w:t xml:space="preserve">, </w:t>
          </w:r>
          <w:r w:rsidRPr="00AB119D">
            <w:rPr>
              <w:rFonts w:cs="Arial"/>
              <w:sz w:val="18"/>
              <w:szCs w:val="18"/>
            </w:rPr>
            <w:t>52072 Aachen</w:t>
          </w:r>
          <w:r>
            <w:rPr>
              <w:rFonts w:cs="Arial"/>
              <w:sz w:val="18"/>
              <w:szCs w:val="18"/>
            </w:rPr>
            <w:t>, Deutschland</w:t>
          </w:r>
        </w:p>
      </w:tc>
      <w:tc>
        <w:tcPr>
          <w:tcW w:w="6129" w:type="dxa"/>
          <w:vMerge/>
        </w:tcPr>
        <w:p w14:paraId="524A2301" w14:textId="77777777" w:rsidR="00730308" w:rsidRPr="00AB119D" w:rsidRDefault="00730308" w:rsidP="00AB119D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</w:p>
      </w:tc>
    </w:tr>
    <w:tr w:rsidR="00730308" w:rsidRPr="00AB119D" w14:paraId="0CB1A3C1" w14:textId="012DCBF6" w:rsidTr="00730308">
      <w:tc>
        <w:tcPr>
          <w:tcW w:w="3652" w:type="dxa"/>
        </w:tcPr>
        <w:p w14:paraId="0A471CD4" w14:textId="4322217E" w:rsidR="00730308" w:rsidRPr="00AB119D" w:rsidRDefault="00730308" w:rsidP="00F32CF9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  <w:r w:rsidRPr="00AB119D">
            <w:rPr>
              <w:rFonts w:cs="Arial"/>
              <w:sz w:val="18"/>
              <w:szCs w:val="18"/>
            </w:rPr>
            <w:t>Tel.: +49 241 441- 1</w:t>
          </w:r>
        </w:p>
      </w:tc>
      <w:tc>
        <w:tcPr>
          <w:tcW w:w="6129" w:type="dxa"/>
          <w:vMerge/>
        </w:tcPr>
        <w:p w14:paraId="54F653BD" w14:textId="77777777" w:rsidR="00730308" w:rsidRPr="00AB119D" w:rsidRDefault="00730308" w:rsidP="00F32CF9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</w:p>
      </w:tc>
    </w:tr>
    <w:tr w:rsidR="00730308" w:rsidRPr="00AB119D" w14:paraId="24DA0048" w14:textId="08F75C6C" w:rsidTr="00730308">
      <w:tc>
        <w:tcPr>
          <w:tcW w:w="3652" w:type="dxa"/>
        </w:tcPr>
        <w:p w14:paraId="06414E70" w14:textId="6512EF2A" w:rsidR="00730308" w:rsidRPr="00AB119D" w:rsidRDefault="00EE42FB" w:rsidP="00F32CF9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  <w:hyperlink r:id="rId2" w:history="1">
            <w:r w:rsidR="00730308" w:rsidRPr="00666285">
              <w:rPr>
                <w:rStyle w:val="Hyperlink"/>
                <w:rFonts w:cs="Arial"/>
                <w:sz w:val="18"/>
                <w:szCs w:val="18"/>
              </w:rPr>
              <w:t>www.krantz.de</w:t>
            </w:r>
          </w:hyperlink>
          <w:r w:rsidR="00730308">
            <w:rPr>
              <w:rFonts w:cs="Arial"/>
              <w:sz w:val="18"/>
              <w:szCs w:val="18"/>
            </w:rPr>
            <w:t xml:space="preserve"> | </w:t>
          </w:r>
          <w:r w:rsidR="00730308" w:rsidRPr="00AB119D">
            <w:rPr>
              <w:rFonts w:cs="Arial"/>
              <w:sz w:val="18"/>
              <w:szCs w:val="18"/>
            </w:rPr>
            <w:t>info@krantz.de</w:t>
          </w:r>
        </w:p>
      </w:tc>
      <w:tc>
        <w:tcPr>
          <w:tcW w:w="6129" w:type="dxa"/>
          <w:vMerge/>
        </w:tcPr>
        <w:p w14:paraId="14A14340" w14:textId="77777777" w:rsidR="00730308" w:rsidRDefault="00730308" w:rsidP="00F32CF9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</w:p>
      </w:tc>
    </w:tr>
  </w:tbl>
  <w:p w14:paraId="72BDED06" w14:textId="05EDF636" w:rsidR="00AB119D" w:rsidRDefault="00AB119D" w:rsidP="00AB119D">
    <w:pPr>
      <w:pStyle w:val="Fuzeile"/>
      <w:tabs>
        <w:tab w:val="clear" w:pos="4819"/>
        <w:tab w:val="center" w:pos="2835"/>
      </w:tabs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A13A" w14:textId="77777777" w:rsidR="00157116" w:rsidRDefault="001571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C0DE" w14:textId="77777777" w:rsidR="006217B6" w:rsidRDefault="006217B6">
      <w:r>
        <w:separator/>
      </w:r>
    </w:p>
  </w:footnote>
  <w:footnote w:type="continuationSeparator" w:id="0">
    <w:p w14:paraId="13DE4089" w14:textId="77777777" w:rsidR="006217B6" w:rsidRDefault="00621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CAC9" w14:textId="77777777" w:rsidR="00157116" w:rsidRDefault="001571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3"/>
      <w:gridCol w:w="4744"/>
    </w:tblGrid>
    <w:tr w:rsidR="000A09B6" w14:paraId="05A5BFCB" w14:textId="77777777" w:rsidTr="00730308">
      <w:tc>
        <w:tcPr>
          <w:tcW w:w="4743" w:type="dxa"/>
        </w:tcPr>
        <w:p w14:paraId="1A94245E" w14:textId="54FBBCFF" w:rsidR="000A09B6" w:rsidRPr="00F32CF9" w:rsidRDefault="000A09B6" w:rsidP="00E70B4F">
          <w:pPr>
            <w:pStyle w:val="Kopfzeile"/>
            <w:tabs>
              <w:tab w:val="clear" w:pos="4819"/>
              <w:tab w:val="clear" w:pos="9071"/>
            </w:tabs>
            <w:rPr>
              <w:rFonts w:asciiTheme="minorHAnsi" w:hAnsiTheme="minorHAnsi" w:cstheme="minorHAnsi"/>
              <w:b/>
              <w:color w:val="003D73"/>
              <w:sz w:val="22"/>
              <w:szCs w:val="24"/>
            </w:rPr>
          </w:pPr>
          <w:r w:rsidRPr="00F32CF9">
            <w:rPr>
              <w:rFonts w:asciiTheme="minorHAnsi" w:hAnsiTheme="minorHAnsi" w:cstheme="minorHAnsi"/>
              <w:b/>
              <w:color w:val="003D73"/>
              <w:sz w:val="22"/>
              <w:szCs w:val="24"/>
            </w:rPr>
            <w:t>Leistungsverzeichnis</w:t>
          </w:r>
          <w:r w:rsidRPr="00F32CF9">
            <w:rPr>
              <w:rFonts w:asciiTheme="minorHAnsi" w:hAnsiTheme="minorHAnsi" w:cstheme="minorHAnsi"/>
              <w:b/>
              <w:color w:val="003D73"/>
              <w:sz w:val="22"/>
              <w:szCs w:val="24"/>
            </w:rPr>
            <w:br/>
          </w:r>
          <w:r w:rsidRPr="00F32CF9">
            <w:rPr>
              <w:rFonts w:asciiTheme="minorHAnsi" w:hAnsiTheme="minorHAnsi" w:cstheme="minorHAnsi"/>
              <w:bCs/>
              <w:sz w:val="22"/>
              <w:szCs w:val="24"/>
            </w:rPr>
            <w:t>OP-</w:t>
          </w:r>
          <w:proofErr w:type="spellStart"/>
          <w:r w:rsidRPr="00F32CF9">
            <w:rPr>
              <w:rFonts w:asciiTheme="minorHAnsi" w:hAnsiTheme="minorHAnsi" w:cstheme="minorHAnsi"/>
              <w:bCs/>
              <w:sz w:val="22"/>
              <w:szCs w:val="24"/>
            </w:rPr>
            <w:t>Nr</w:t>
          </w:r>
          <w:proofErr w:type="spellEnd"/>
          <w:r w:rsidRPr="00F32CF9">
            <w:rPr>
              <w:rFonts w:asciiTheme="minorHAnsi" w:hAnsiTheme="minorHAnsi" w:cstheme="minorHAnsi"/>
              <w:bCs/>
              <w:sz w:val="22"/>
              <w:szCs w:val="24"/>
            </w:rPr>
            <w:t xml:space="preserve"> – Bauvorhaben</w:t>
          </w:r>
          <w:r w:rsidRPr="00F32CF9">
            <w:rPr>
              <w:rFonts w:asciiTheme="minorHAnsi" w:hAnsiTheme="minorHAnsi" w:cstheme="minorHAnsi"/>
              <w:bCs/>
              <w:sz w:val="22"/>
              <w:szCs w:val="24"/>
            </w:rPr>
            <w:br/>
          </w:r>
          <w:r w:rsidRPr="00F32CF9">
            <w:rPr>
              <w:rFonts w:asciiTheme="minorHAnsi" w:hAnsiTheme="minorHAnsi" w:cstheme="minorHAnsi"/>
              <w:bCs/>
              <w:sz w:val="22"/>
              <w:szCs w:val="24"/>
            </w:rPr>
            <w:fldChar w:fldCharType="begin"/>
          </w:r>
          <w:r w:rsidRPr="00F32CF9">
            <w:rPr>
              <w:rFonts w:asciiTheme="minorHAnsi" w:hAnsiTheme="minorHAnsi" w:cstheme="minorHAnsi"/>
              <w:bCs/>
              <w:sz w:val="22"/>
              <w:szCs w:val="24"/>
            </w:rPr>
            <w:instrText xml:space="preserve"> TIME \@ "d. MMMM yyyy" </w:instrText>
          </w:r>
          <w:r w:rsidRPr="00F32CF9">
            <w:rPr>
              <w:rFonts w:asciiTheme="minorHAnsi" w:hAnsiTheme="minorHAnsi" w:cstheme="minorHAnsi"/>
              <w:bCs/>
              <w:sz w:val="22"/>
              <w:szCs w:val="24"/>
            </w:rPr>
            <w:fldChar w:fldCharType="separate"/>
          </w:r>
          <w:r w:rsidR="00EE42FB">
            <w:rPr>
              <w:rFonts w:asciiTheme="minorHAnsi" w:hAnsiTheme="minorHAnsi" w:cstheme="minorHAnsi"/>
              <w:bCs/>
              <w:noProof/>
              <w:sz w:val="22"/>
              <w:szCs w:val="24"/>
            </w:rPr>
            <w:t>22. März 2024</w:t>
          </w:r>
          <w:r w:rsidRPr="00F32CF9">
            <w:rPr>
              <w:rFonts w:asciiTheme="minorHAnsi" w:hAnsiTheme="minorHAnsi" w:cstheme="minorHAnsi"/>
              <w:bCs/>
              <w:sz w:val="22"/>
              <w:szCs w:val="24"/>
            </w:rPr>
            <w:fldChar w:fldCharType="end"/>
          </w:r>
        </w:p>
      </w:tc>
      <w:tc>
        <w:tcPr>
          <w:tcW w:w="4744" w:type="dxa"/>
          <w:vAlign w:val="bottom"/>
        </w:tcPr>
        <w:p w14:paraId="4043D741" w14:textId="4C4F7481" w:rsidR="000A09B6" w:rsidRDefault="00F32CF9" w:rsidP="00730308">
          <w:pPr>
            <w:pStyle w:val="Kopfzeile"/>
            <w:tabs>
              <w:tab w:val="clear" w:pos="4819"/>
              <w:tab w:val="clear" w:pos="9071"/>
            </w:tabs>
            <w:jc w:val="right"/>
            <w:rPr>
              <w:rFonts w:cs="Arial"/>
              <w:b/>
              <w:color w:val="0C2545"/>
              <w:sz w:val="22"/>
              <w:szCs w:val="24"/>
            </w:rPr>
          </w:pPr>
          <w: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3</w:t>
          </w:r>
          <w:r>
            <w:rPr>
              <w:b/>
              <w:bCs/>
            </w:rPr>
            <w:fldChar w:fldCharType="end"/>
          </w:r>
          <w:r>
            <w:t xml:space="preserve"> von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8</w:t>
          </w:r>
          <w:r>
            <w:rPr>
              <w:b/>
              <w:bCs/>
            </w:rPr>
            <w:fldChar w:fldCharType="end"/>
          </w:r>
        </w:p>
      </w:tc>
    </w:tr>
  </w:tbl>
  <w:p w14:paraId="1BE9C0A9" w14:textId="05A777AF" w:rsidR="001A4E0A" w:rsidRPr="000A09B6" w:rsidRDefault="001A4E0A" w:rsidP="000A09B6">
    <w:pPr>
      <w:pStyle w:val="Kopfzeile"/>
      <w:tabs>
        <w:tab w:val="clear" w:pos="4819"/>
        <w:tab w:val="clear" w:pos="9071"/>
      </w:tabs>
      <w:spacing w:before="200" w:after="200"/>
      <w:rPr>
        <w:rFonts w:cs="Arial"/>
        <w:b/>
        <w:color w:val="0C2545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422D" w14:textId="77777777" w:rsidR="00157116" w:rsidRDefault="001571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1AD"/>
    <w:multiLevelType w:val="hybridMultilevel"/>
    <w:tmpl w:val="C1D221C6"/>
    <w:lvl w:ilvl="0" w:tplc="DA8234A4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B882ABA"/>
    <w:multiLevelType w:val="hybridMultilevel"/>
    <w:tmpl w:val="80FA7FA0"/>
    <w:lvl w:ilvl="0" w:tplc="53BA931E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80" w:hanging="360"/>
      </w:pPr>
    </w:lvl>
    <w:lvl w:ilvl="2" w:tplc="0407001B" w:tentative="1">
      <w:start w:val="1"/>
      <w:numFmt w:val="lowerRoman"/>
      <w:lvlText w:val="%3."/>
      <w:lvlJc w:val="right"/>
      <w:pPr>
        <w:ind w:left="3900" w:hanging="180"/>
      </w:pPr>
    </w:lvl>
    <w:lvl w:ilvl="3" w:tplc="0407000F" w:tentative="1">
      <w:start w:val="1"/>
      <w:numFmt w:val="decimal"/>
      <w:lvlText w:val="%4."/>
      <w:lvlJc w:val="left"/>
      <w:pPr>
        <w:ind w:left="4620" w:hanging="360"/>
      </w:pPr>
    </w:lvl>
    <w:lvl w:ilvl="4" w:tplc="04070019" w:tentative="1">
      <w:start w:val="1"/>
      <w:numFmt w:val="lowerLetter"/>
      <w:lvlText w:val="%5."/>
      <w:lvlJc w:val="left"/>
      <w:pPr>
        <w:ind w:left="5340" w:hanging="360"/>
      </w:pPr>
    </w:lvl>
    <w:lvl w:ilvl="5" w:tplc="0407001B" w:tentative="1">
      <w:start w:val="1"/>
      <w:numFmt w:val="lowerRoman"/>
      <w:lvlText w:val="%6."/>
      <w:lvlJc w:val="right"/>
      <w:pPr>
        <w:ind w:left="6060" w:hanging="180"/>
      </w:pPr>
    </w:lvl>
    <w:lvl w:ilvl="6" w:tplc="0407000F" w:tentative="1">
      <w:start w:val="1"/>
      <w:numFmt w:val="decimal"/>
      <w:lvlText w:val="%7."/>
      <w:lvlJc w:val="left"/>
      <w:pPr>
        <w:ind w:left="6780" w:hanging="360"/>
      </w:pPr>
    </w:lvl>
    <w:lvl w:ilvl="7" w:tplc="04070019" w:tentative="1">
      <w:start w:val="1"/>
      <w:numFmt w:val="lowerLetter"/>
      <w:lvlText w:val="%8."/>
      <w:lvlJc w:val="left"/>
      <w:pPr>
        <w:ind w:left="7500" w:hanging="360"/>
      </w:pPr>
    </w:lvl>
    <w:lvl w:ilvl="8" w:tplc="0407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" w15:restartNumberingAfterBreak="0">
    <w:nsid w:val="2DA606CE"/>
    <w:multiLevelType w:val="hybridMultilevel"/>
    <w:tmpl w:val="80EE9C34"/>
    <w:lvl w:ilvl="0" w:tplc="F63AA6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C3C04"/>
    <w:multiLevelType w:val="hybridMultilevel"/>
    <w:tmpl w:val="301AD5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6B5EA7"/>
    <w:multiLevelType w:val="hybridMultilevel"/>
    <w:tmpl w:val="C2F254D0"/>
    <w:lvl w:ilvl="0" w:tplc="E3EEB3D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37575491"/>
    <w:multiLevelType w:val="multilevel"/>
    <w:tmpl w:val="3072D406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67"/>
        </w:tabs>
        <w:ind w:left="1267" w:hanging="1125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1409"/>
        </w:tabs>
        <w:ind w:left="1409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51"/>
        </w:tabs>
        <w:ind w:left="1551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93"/>
        </w:tabs>
        <w:ind w:left="1693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35"/>
        </w:tabs>
        <w:ind w:left="1835" w:hanging="112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  <w:b/>
      </w:rPr>
    </w:lvl>
  </w:abstractNum>
  <w:abstractNum w:abstractNumId="6" w15:restartNumberingAfterBreak="0">
    <w:nsid w:val="3ACF5D3D"/>
    <w:multiLevelType w:val="multilevel"/>
    <w:tmpl w:val="8D9C1076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11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09"/>
        </w:tabs>
        <w:ind w:left="1409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51"/>
        </w:tabs>
        <w:ind w:left="1551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3"/>
        </w:tabs>
        <w:ind w:left="1693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7" w15:restartNumberingAfterBreak="0">
    <w:nsid w:val="3D425249"/>
    <w:multiLevelType w:val="hybridMultilevel"/>
    <w:tmpl w:val="B3B0D57E"/>
    <w:lvl w:ilvl="0" w:tplc="C994DDC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3DAC35FE"/>
    <w:multiLevelType w:val="hybridMultilevel"/>
    <w:tmpl w:val="BE0C8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CB41A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7426A"/>
    <w:multiLevelType w:val="multilevel"/>
    <w:tmpl w:val="3A007C6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0" w15:restartNumberingAfterBreak="0">
    <w:nsid w:val="4E5310DA"/>
    <w:multiLevelType w:val="hybridMultilevel"/>
    <w:tmpl w:val="73108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0456C"/>
    <w:multiLevelType w:val="hybridMultilevel"/>
    <w:tmpl w:val="0CA467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127EC"/>
    <w:multiLevelType w:val="hybridMultilevel"/>
    <w:tmpl w:val="0F28F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01D20"/>
    <w:multiLevelType w:val="hybridMultilevel"/>
    <w:tmpl w:val="74045F66"/>
    <w:lvl w:ilvl="0" w:tplc="6090C97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598D4C5E"/>
    <w:multiLevelType w:val="hybridMultilevel"/>
    <w:tmpl w:val="F46ED1C8"/>
    <w:lvl w:ilvl="0" w:tplc="6090C97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3CA7F07"/>
    <w:multiLevelType w:val="multilevel"/>
    <w:tmpl w:val="F1443ED4"/>
    <w:lvl w:ilvl="0">
      <w:start w:val="1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3"/>
        </w:tabs>
        <w:ind w:left="1843" w:hanging="15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26"/>
        </w:tabs>
        <w:ind w:left="2126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9"/>
        </w:tabs>
        <w:ind w:left="2409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92"/>
        </w:tabs>
        <w:ind w:left="2692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75"/>
        </w:tabs>
        <w:ind w:left="297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58"/>
        </w:tabs>
        <w:ind w:left="3258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1"/>
        </w:tabs>
        <w:ind w:left="3541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24"/>
        </w:tabs>
        <w:ind w:left="3824" w:hanging="1560"/>
      </w:pPr>
      <w:rPr>
        <w:rFonts w:hint="default"/>
      </w:rPr>
    </w:lvl>
  </w:abstractNum>
  <w:abstractNum w:abstractNumId="16" w15:restartNumberingAfterBreak="0">
    <w:nsid w:val="6AFF04C2"/>
    <w:multiLevelType w:val="hybridMultilevel"/>
    <w:tmpl w:val="4FF61C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6CB41A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C379D0"/>
    <w:multiLevelType w:val="hybridMultilevel"/>
    <w:tmpl w:val="74045F66"/>
    <w:lvl w:ilvl="0" w:tplc="6090C97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6FE91D12"/>
    <w:multiLevelType w:val="singleLevel"/>
    <w:tmpl w:val="F63AA6D6"/>
    <w:lvl w:ilvl="0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9" w15:restartNumberingAfterBreak="0">
    <w:nsid w:val="70496652"/>
    <w:multiLevelType w:val="singleLevel"/>
    <w:tmpl w:val="45C278F4"/>
    <w:lvl w:ilvl="0">
      <w:start w:val="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0847E7"/>
    <w:multiLevelType w:val="multilevel"/>
    <w:tmpl w:val="5EDA2A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36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2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abstractNum w:abstractNumId="21" w15:restartNumberingAfterBreak="0">
    <w:nsid w:val="7D947609"/>
    <w:multiLevelType w:val="singleLevel"/>
    <w:tmpl w:val="1FA41B34"/>
    <w:lvl w:ilvl="0">
      <w:start w:val="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num w:numId="1" w16cid:durableId="242767217">
    <w:abstractNumId w:val="5"/>
  </w:num>
  <w:num w:numId="2" w16cid:durableId="1921744808">
    <w:abstractNumId w:val="6"/>
  </w:num>
  <w:num w:numId="3" w16cid:durableId="1839811964">
    <w:abstractNumId w:val="18"/>
  </w:num>
  <w:num w:numId="4" w16cid:durableId="1209875090">
    <w:abstractNumId w:val="21"/>
  </w:num>
  <w:num w:numId="5" w16cid:durableId="857885903">
    <w:abstractNumId w:val="19"/>
  </w:num>
  <w:num w:numId="6" w16cid:durableId="2090761493">
    <w:abstractNumId w:val="15"/>
  </w:num>
  <w:num w:numId="7" w16cid:durableId="81027866">
    <w:abstractNumId w:val="20"/>
  </w:num>
  <w:num w:numId="8" w16cid:durableId="270669616">
    <w:abstractNumId w:val="9"/>
  </w:num>
  <w:num w:numId="9" w16cid:durableId="1902515021">
    <w:abstractNumId w:val="0"/>
  </w:num>
  <w:num w:numId="10" w16cid:durableId="1202399487">
    <w:abstractNumId w:val="17"/>
  </w:num>
  <w:num w:numId="11" w16cid:durableId="487943925">
    <w:abstractNumId w:val="14"/>
  </w:num>
  <w:num w:numId="12" w16cid:durableId="693964030">
    <w:abstractNumId w:val="7"/>
  </w:num>
  <w:num w:numId="13" w16cid:durableId="1244754415">
    <w:abstractNumId w:val="4"/>
  </w:num>
  <w:num w:numId="14" w16cid:durableId="2039892343">
    <w:abstractNumId w:val="11"/>
  </w:num>
  <w:num w:numId="15" w16cid:durableId="349456099">
    <w:abstractNumId w:val="1"/>
  </w:num>
  <w:num w:numId="16" w16cid:durableId="1188300521">
    <w:abstractNumId w:val="13"/>
  </w:num>
  <w:num w:numId="17" w16cid:durableId="79563959">
    <w:abstractNumId w:val="3"/>
  </w:num>
  <w:num w:numId="18" w16cid:durableId="1690794368">
    <w:abstractNumId w:val="10"/>
  </w:num>
  <w:num w:numId="19" w16cid:durableId="1325670133">
    <w:abstractNumId w:val="8"/>
  </w:num>
  <w:num w:numId="20" w16cid:durableId="1305309071">
    <w:abstractNumId w:val="2"/>
  </w:num>
  <w:num w:numId="21" w16cid:durableId="382172459">
    <w:abstractNumId w:val="16"/>
  </w:num>
  <w:num w:numId="22" w16cid:durableId="15201171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EC"/>
    <w:rsid w:val="00005821"/>
    <w:rsid w:val="0003464F"/>
    <w:rsid w:val="000555E7"/>
    <w:rsid w:val="00091DE0"/>
    <w:rsid w:val="00094D02"/>
    <w:rsid w:val="000A09B6"/>
    <w:rsid w:val="000B6F7D"/>
    <w:rsid w:val="000D4730"/>
    <w:rsid w:val="00102277"/>
    <w:rsid w:val="00104819"/>
    <w:rsid w:val="001233ED"/>
    <w:rsid w:val="001255D7"/>
    <w:rsid w:val="00125B94"/>
    <w:rsid w:val="00126ED6"/>
    <w:rsid w:val="00134B3C"/>
    <w:rsid w:val="00141F86"/>
    <w:rsid w:val="00157116"/>
    <w:rsid w:val="001636EC"/>
    <w:rsid w:val="0016536C"/>
    <w:rsid w:val="0018495F"/>
    <w:rsid w:val="001A4E0A"/>
    <w:rsid w:val="001B353E"/>
    <w:rsid w:val="001C3911"/>
    <w:rsid w:val="001C56B6"/>
    <w:rsid w:val="001C5D82"/>
    <w:rsid w:val="001D363C"/>
    <w:rsid w:val="001E0F72"/>
    <w:rsid w:val="001F0AFC"/>
    <w:rsid w:val="001F13A5"/>
    <w:rsid w:val="001F307C"/>
    <w:rsid w:val="00212C83"/>
    <w:rsid w:val="00216FC8"/>
    <w:rsid w:val="00223061"/>
    <w:rsid w:val="00241BDE"/>
    <w:rsid w:val="00261D1F"/>
    <w:rsid w:val="00270812"/>
    <w:rsid w:val="00285EBA"/>
    <w:rsid w:val="002A2A2B"/>
    <w:rsid w:val="002A380D"/>
    <w:rsid w:val="002B49E5"/>
    <w:rsid w:val="002E7C18"/>
    <w:rsid w:val="00312E21"/>
    <w:rsid w:val="00333EDA"/>
    <w:rsid w:val="00350670"/>
    <w:rsid w:val="003835E6"/>
    <w:rsid w:val="00383DE3"/>
    <w:rsid w:val="003B3305"/>
    <w:rsid w:val="003B3DE6"/>
    <w:rsid w:val="003D71B2"/>
    <w:rsid w:val="00426FB0"/>
    <w:rsid w:val="0047643C"/>
    <w:rsid w:val="00494F1F"/>
    <w:rsid w:val="004965E3"/>
    <w:rsid w:val="004A492C"/>
    <w:rsid w:val="004A7633"/>
    <w:rsid w:val="004B2C04"/>
    <w:rsid w:val="004D0892"/>
    <w:rsid w:val="004F1C95"/>
    <w:rsid w:val="004F41D2"/>
    <w:rsid w:val="005274C2"/>
    <w:rsid w:val="005573EA"/>
    <w:rsid w:val="00592319"/>
    <w:rsid w:val="00592344"/>
    <w:rsid w:val="005A399D"/>
    <w:rsid w:val="005E7F51"/>
    <w:rsid w:val="005F5C93"/>
    <w:rsid w:val="00617680"/>
    <w:rsid w:val="006217B6"/>
    <w:rsid w:val="00642954"/>
    <w:rsid w:val="0068028B"/>
    <w:rsid w:val="0068294D"/>
    <w:rsid w:val="00683472"/>
    <w:rsid w:val="00687F27"/>
    <w:rsid w:val="00720797"/>
    <w:rsid w:val="00730308"/>
    <w:rsid w:val="007369C0"/>
    <w:rsid w:val="00741B6B"/>
    <w:rsid w:val="007608B5"/>
    <w:rsid w:val="00764393"/>
    <w:rsid w:val="00765059"/>
    <w:rsid w:val="00772A41"/>
    <w:rsid w:val="0078196F"/>
    <w:rsid w:val="007836E7"/>
    <w:rsid w:val="0079265D"/>
    <w:rsid w:val="007B14E8"/>
    <w:rsid w:val="007B34CF"/>
    <w:rsid w:val="007C791F"/>
    <w:rsid w:val="007D5484"/>
    <w:rsid w:val="008670E9"/>
    <w:rsid w:val="00870E00"/>
    <w:rsid w:val="008815DD"/>
    <w:rsid w:val="0089080A"/>
    <w:rsid w:val="00894561"/>
    <w:rsid w:val="008A3391"/>
    <w:rsid w:val="008B011B"/>
    <w:rsid w:val="00917BB9"/>
    <w:rsid w:val="00943634"/>
    <w:rsid w:val="00950A3B"/>
    <w:rsid w:val="0097150F"/>
    <w:rsid w:val="00977247"/>
    <w:rsid w:val="009832DE"/>
    <w:rsid w:val="00991D2D"/>
    <w:rsid w:val="009A5F0F"/>
    <w:rsid w:val="009C244B"/>
    <w:rsid w:val="009D7399"/>
    <w:rsid w:val="00A16BC6"/>
    <w:rsid w:val="00A326AE"/>
    <w:rsid w:val="00A364C6"/>
    <w:rsid w:val="00A41ED0"/>
    <w:rsid w:val="00A71D7B"/>
    <w:rsid w:val="00A730D0"/>
    <w:rsid w:val="00A75B4E"/>
    <w:rsid w:val="00A75D29"/>
    <w:rsid w:val="00A96B41"/>
    <w:rsid w:val="00AA6F3E"/>
    <w:rsid w:val="00AB119D"/>
    <w:rsid w:val="00AD3063"/>
    <w:rsid w:val="00AE0F5B"/>
    <w:rsid w:val="00B33847"/>
    <w:rsid w:val="00B55084"/>
    <w:rsid w:val="00B7039C"/>
    <w:rsid w:val="00B75E34"/>
    <w:rsid w:val="00B8011F"/>
    <w:rsid w:val="00BD1BE5"/>
    <w:rsid w:val="00BE354D"/>
    <w:rsid w:val="00C36D33"/>
    <w:rsid w:val="00C52BDC"/>
    <w:rsid w:val="00C56E46"/>
    <w:rsid w:val="00C87257"/>
    <w:rsid w:val="00CA27DD"/>
    <w:rsid w:val="00CB40DB"/>
    <w:rsid w:val="00CE4E79"/>
    <w:rsid w:val="00CE6E48"/>
    <w:rsid w:val="00CF4533"/>
    <w:rsid w:val="00D53A0A"/>
    <w:rsid w:val="00D730EC"/>
    <w:rsid w:val="00D8770C"/>
    <w:rsid w:val="00D9491C"/>
    <w:rsid w:val="00DA2D99"/>
    <w:rsid w:val="00DE2173"/>
    <w:rsid w:val="00E01A6E"/>
    <w:rsid w:val="00E15934"/>
    <w:rsid w:val="00E532B4"/>
    <w:rsid w:val="00E54504"/>
    <w:rsid w:val="00E70B4F"/>
    <w:rsid w:val="00E85AB9"/>
    <w:rsid w:val="00E873FD"/>
    <w:rsid w:val="00EA006F"/>
    <w:rsid w:val="00EB6F99"/>
    <w:rsid w:val="00EC63E1"/>
    <w:rsid w:val="00EE42FB"/>
    <w:rsid w:val="00EE4A4B"/>
    <w:rsid w:val="00EF09CF"/>
    <w:rsid w:val="00EF69FC"/>
    <w:rsid w:val="00F32CF9"/>
    <w:rsid w:val="00F34C21"/>
    <w:rsid w:val="00F35374"/>
    <w:rsid w:val="00F54B04"/>
    <w:rsid w:val="00F7016C"/>
    <w:rsid w:val="00FA200A"/>
    <w:rsid w:val="00FB4FF7"/>
    <w:rsid w:val="00FC2782"/>
    <w:rsid w:val="00FD2799"/>
    <w:rsid w:val="00FD74DD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23C7FB1D"/>
  <w15:chartTrackingRefBased/>
  <w15:docId w15:val="{06B11CB9-6B16-402F-BAE2-2692439E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customStyle="1" w:styleId="text">
    <w:name w:val="text"/>
    <w:basedOn w:val="Standard"/>
    <w:pPr>
      <w:ind w:left="851"/>
    </w:pPr>
    <w:rPr>
      <w:sz w:val="24"/>
    </w:rPr>
  </w:style>
  <w:style w:type="character" w:styleId="Seitenzahl">
    <w:name w:val="page number"/>
    <w:basedOn w:val="Absatz-Standardschriftart"/>
  </w:style>
  <w:style w:type="paragraph" w:styleId="Blocktext">
    <w:name w:val="Block Text"/>
    <w:basedOn w:val="Standard"/>
    <w:pPr>
      <w:tabs>
        <w:tab w:val="left" w:pos="2127"/>
      </w:tabs>
      <w:ind w:left="567" w:right="2778" w:firstLine="1560"/>
    </w:pPr>
    <w:rPr>
      <w:b/>
    </w:rPr>
  </w:style>
  <w:style w:type="paragraph" w:styleId="Sprechblasentext">
    <w:name w:val="Balloon Text"/>
    <w:basedOn w:val="Standard"/>
    <w:semiHidden/>
    <w:rsid w:val="00F353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7247"/>
    <w:pPr>
      <w:ind w:left="720"/>
      <w:contextualSpacing/>
    </w:pPr>
    <w:rPr>
      <w:sz w:val="22"/>
      <w:szCs w:val="24"/>
    </w:rPr>
  </w:style>
  <w:style w:type="paragraph" w:styleId="Beschriftung">
    <w:name w:val="caption"/>
    <w:basedOn w:val="Standard"/>
    <w:next w:val="Standard"/>
    <w:qFormat/>
    <w:rsid w:val="003835E6"/>
    <w:pPr>
      <w:tabs>
        <w:tab w:val="right" w:pos="9072"/>
      </w:tabs>
    </w:pPr>
    <w:rPr>
      <w:bCs/>
      <w:sz w:val="22"/>
    </w:rPr>
  </w:style>
  <w:style w:type="table" w:styleId="Tabellenraster">
    <w:name w:val="Table Grid"/>
    <w:basedOn w:val="NormaleTabelle"/>
    <w:uiPriority w:val="59"/>
    <w:rsid w:val="0033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923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231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231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23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2319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AB119D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AB119D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F32C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2CF9"/>
    <w:rPr>
      <w:color w:val="605E5C"/>
      <w:shd w:val="clear" w:color="auto" w:fill="E1DFDD"/>
    </w:rPr>
  </w:style>
  <w:style w:type="paragraph" w:customStyle="1" w:styleId="aussch-fuell">
    <w:name w:val="aussch-fuell"/>
    <w:rsid w:val="00350670"/>
    <w:pPr>
      <w:widowControl w:val="0"/>
      <w:tabs>
        <w:tab w:val="left" w:pos="2354"/>
        <w:tab w:val="right" w:leader="dot" w:pos="4536"/>
      </w:tabs>
      <w:autoSpaceDE w:val="0"/>
      <w:autoSpaceDN w:val="0"/>
      <w:adjustRightInd w:val="0"/>
      <w:spacing w:before="112" w:line="241" w:lineRule="atLeast"/>
    </w:pPr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antz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55A63-B17E-4DD0-9634-FEFCD140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  	Kühldecke in Trockenbauweise</vt:lpstr>
    </vt:vector>
  </TitlesOfParts>
  <Company>Krantz Komponenten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 	Kühldecke in Trockenbauweise</dc:title>
  <dc:subject/>
  <dc:creator>Baltes</dc:creator>
  <cp:keywords/>
  <cp:lastModifiedBy>Kreimeier, Corinna (Krantz GmbH)</cp:lastModifiedBy>
  <cp:revision>4</cp:revision>
  <cp:lastPrinted>2013-10-15T11:55:00Z</cp:lastPrinted>
  <dcterms:created xsi:type="dcterms:W3CDTF">2023-08-09T06:12:00Z</dcterms:created>
  <dcterms:modified xsi:type="dcterms:W3CDTF">2024-03-22T13:06:00Z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LPManualFileClassification">
    <vt:lpwstr>{6310119D-25CC-4C32-A71C-165F694B6FAA}</vt:lpwstr>
  </property>
  <property fmtid="{D5CDD505-2E9C-101B-9397-08002B2CF9AE}" pid="4" name="DLPManualFileClassificationLastModifiedBy">
    <vt:lpwstr>STEAG\A25637</vt:lpwstr>
  </property>
  <property fmtid="{D5CDD505-2E9C-101B-9397-08002B2CF9AE}" pid="5" name="DLPManualFileClassificationLastModificationDate">
    <vt:lpwstr>1648544506</vt:lpwstr>
  </property>
  <property fmtid="{D5CDD505-2E9C-101B-9397-08002B2CF9AE}" pid="6" name="DLPManualFileClassificationVersion">
    <vt:lpwstr>11.5.0.60</vt:lpwstr>
  </property>
</Properties>
</file>